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EB9C1" w14:textId="0517273E" w:rsidR="008F3283" w:rsidRPr="00A56945" w:rsidRDefault="00493003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49300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A941C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20bis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4A31C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</w:t>
      </w:r>
      <w:r w:rsidR="005A4C0C" w:rsidRPr="005A4C0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R1-2502336</w:t>
      </w:r>
      <w:r w:rsidR="005A4C0C" w:rsidRPr="005A4C0C" w:rsidDel="005A4C0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A941CC" w:rsidRPr="00A941C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Wuhan, China, April 7th – 11th, 2025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8A4F06C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075F46">
        <w:rPr>
          <w:rFonts w:ascii="Times New Roman" w:hAnsi="Times New Roman"/>
          <w:b/>
          <w:bCs/>
          <w:sz w:val="22"/>
          <w:szCs w:val="22"/>
          <w:lang w:val="en-US"/>
        </w:rPr>
        <w:t>3.1.5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72FD3833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6E01D7">
        <w:rPr>
          <w:rFonts w:ascii="Times New Roman" w:hAnsi="Times New Roman" w:cs="Times New Roman"/>
          <w:b/>
          <w:bCs/>
        </w:rPr>
        <w:t>a</w:t>
      </w:r>
      <w:r w:rsidR="006E01D7" w:rsidRPr="006E01D7">
        <w:rPr>
          <w:rFonts w:ascii="Times New Roman" w:hAnsi="Times New Roman" w:cs="Times New Roman"/>
          <w:b/>
          <w:bCs/>
        </w:rPr>
        <w:t>daptation of common signal/channel transmissions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211E8A">
      <w:pPr>
        <w:pStyle w:val="Heading1"/>
        <w:spacing w:after="120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709BB318" w:rsidR="00EE5C01" w:rsidRDefault="00EE5C01" w:rsidP="00211E8A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9963CE">
        <w:rPr>
          <w:rFonts w:ascii="Times New Roman" w:hAnsi="Times New Roman" w:cs="Times New Roman"/>
          <w:sz w:val="20"/>
          <w:szCs w:val="18"/>
        </w:rPr>
        <w:t>The Rel-1</w:t>
      </w:r>
      <w:r w:rsidR="00023256">
        <w:rPr>
          <w:rFonts w:ascii="Times New Roman" w:hAnsi="Times New Roman" w:cs="Times New Roman"/>
          <w:sz w:val="20"/>
          <w:szCs w:val="18"/>
        </w:rPr>
        <w:t>9</w:t>
      </w:r>
      <w:r w:rsidRPr="009963CE">
        <w:rPr>
          <w:rFonts w:ascii="Times New Roman" w:hAnsi="Times New Roman" w:cs="Times New Roman"/>
          <w:sz w:val="20"/>
          <w:szCs w:val="18"/>
        </w:rPr>
        <w:t xml:space="preserve"> </w:t>
      </w:r>
      <w:r w:rsidR="00B0172A">
        <w:rPr>
          <w:rFonts w:ascii="Times New Roman" w:hAnsi="Times New Roman" w:cs="Times New Roman"/>
          <w:sz w:val="20"/>
          <w:szCs w:val="18"/>
        </w:rPr>
        <w:t>Revised</w:t>
      </w:r>
      <w:r w:rsidRPr="009963CE">
        <w:rPr>
          <w:rFonts w:ascii="Times New Roman" w:hAnsi="Times New Roman" w:cs="Times New Roman"/>
          <w:sz w:val="20"/>
          <w:szCs w:val="18"/>
        </w:rPr>
        <w:t xml:space="preserve"> WID on Network </w:t>
      </w:r>
      <w:r w:rsidR="00FC6E33">
        <w:rPr>
          <w:rFonts w:ascii="Times New Roman" w:hAnsi="Times New Roman" w:cs="Times New Roman"/>
          <w:sz w:val="20"/>
          <w:szCs w:val="18"/>
        </w:rPr>
        <w:t>E</w:t>
      </w:r>
      <w:r w:rsidRPr="009963CE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>
        <w:rPr>
          <w:rFonts w:ascii="Times New Roman" w:hAnsi="Times New Roman" w:cs="Times New Roman"/>
          <w:sz w:val="20"/>
          <w:szCs w:val="18"/>
        </w:rPr>
        <w:t>S</w:t>
      </w:r>
      <w:r w:rsidRPr="009963CE">
        <w:rPr>
          <w:rFonts w:ascii="Times New Roman" w:hAnsi="Times New Roman" w:cs="Times New Roman"/>
          <w:sz w:val="20"/>
          <w:szCs w:val="18"/>
        </w:rPr>
        <w:t xml:space="preserve">avings for NR has the following objective </w:t>
      </w:r>
      <w:r>
        <w:rPr>
          <w:rFonts w:ascii="Times New Roman" w:hAnsi="Times New Roman" w:cs="Times New Roman"/>
          <w:sz w:val="20"/>
          <w:szCs w:val="18"/>
        </w:rPr>
        <w:t xml:space="preserve">on </w:t>
      </w:r>
      <w:r w:rsidR="006F518F">
        <w:rPr>
          <w:rFonts w:ascii="Times New Roman" w:hAnsi="Times New Roman" w:cs="Times New Roman"/>
          <w:sz w:val="20"/>
          <w:szCs w:val="18"/>
        </w:rPr>
        <w:t>adaptation of common signal</w:t>
      </w:r>
      <w:r w:rsidR="007C729C">
        <w:rPr>
          <w:rFonts w:ascii="Times New Roman" w:hAnsi="Times New Roman" w:cs="Times New Roman"/>
          <w:sz w:val="20"/>
          <w:szCs w:val="18"/>
        </w:rPr>
        <w:t>/channel transmission</w:t>
      </w:r>
      <w:r w:rsidR="00E646A0">
        <w:rPr>
          <w:rFonts w:ascii="Times New Roman" w:hAnsi="Times New Roman" w:cs="Times New Roman"/>
          <w:sz w:val="20"/>
          <w:szCs w:val="18"/>
        </w:rPr>
        <w:t>s</w:t>
      </w:r>
      <w:r w:rsidR="0058459C" w:rsidRPr="0058459C">
        <w:rPr>
          <w:rFonts w:ascii="Times New Roman" w:hAnsi="Times New Roman" w:cs="Times New Roman"/>
          <w:sz w:val="20"/>
          <w:szCs w:val="18"/>
        </w:rPr>
        <w:t xml:space="preserve"> </w:t>
      </w:r>
      <w:r w:rsidRPr="009963CE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14:paraId="1D90105B" w14:textId="77777777" w:rsidTr="00EE5C01">
        <w:tc>
          <w:tcPr>
            <w:tcW w:w="9962" w:type="dxa"/>
          </w:tcPr>
          <w:p w14:paraId="1C7AFA03" w14:textId="71EC0D08" w:rsidR="00B0172A" w:rsidRPr="00B0172A" w:rsidRDefault="00B0172A" w:rsidP="00B0172A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Specify a</w:t>
            </w:r>
            <w:r w:rsidRPr="00B0172A">
              <w:rPr>
                <w:rFonts w:ascii="Times New Roman" w:hAnsi="Times New Roman" w:cs="Times New Roman"/>
                <w:sz w:val="20"/>
                <w:szCs w:val="20"/>
              </w:rPr>
              <w:t xml:space="preserve">daptation of common signal/channel transmissions. </w:t>
            </w: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[RAN1/2/3/4]</w:t>
            </w:r>
          </w:p>
          <w:p w14:paraId="34D5FEEF" w14:textId="77777777" w:rsidR="00B0172A" w:rsidRPr="00B0172A" w:rsidRDefault="00B0172A" w:rsidP="00B0172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Adaptation of SSB in time domain, e.g. adapting periodicity </w:t>
            </w:r>
          </w:p>
          <w:p w14:paraId="10A1F95C" w14:textId="77777777" w:rsidR="00B0172A" w:rsidRPr="00B0172A" w:rsidRDefault="00B0172A" w:rsidP="00B0172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</w:rPr>
              <w:t>Adaptation of PRACH in time domain</w:t>
            </w:r>
          </w:p>
          <w:p w14:paraId="30E7EC6E" w14:textId="77777777" w:rsidR="00B0172A" w:rsidRPr="00B0172A" w:rsidRDefault="00B0172A" w:rsidP="00B0172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Adaptation of paging occasions including confining the paging occasions in the time domain</w:t>
            </w:r>
          </w:p>
          <w:p w14:paraId="4C65FFAB" w14:textId="77777777" w:rsidR="00B0172A" w:rsidRPr="00B0172A" w:rsidRDefault="00B0172A" w:rsidP="00B0172A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Note: there shall be no paging latency increase</w:t>
            </w:r>
          </w:p>
          <w:p w14:paraId="3C838B9E" w14:textId="52E257DF" w:rsidR="00EE5C01" w:rsidRPr="006F518F" w:rsidRDefault="00B0172A" w:rsidP="00B0172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Note: there shall be no negative impact to legacy UEs, unless significant benefits are shown</w:t>
            </w:r>
            <w:r w:rsidRPr="007563E2">
              <w:rPr>
                <w:lang w:eastAsia="zh-CN"/>
              </w:rPr>
              <w:t xml:space="preserve"> </w:t>
            </w:r>
          </w:p>
        </w:tc>
      </w:tr>
    </w:tbl>
    <w:bookmarkEnd w:id="1"/>
    <w:p w14:paraId="171CC8F5" w14:textId="4D78A093" w:rsidR="00EA1515" w:rsidRDefault="003062DC" w:rsidP="002A2E08">
      <w:pPr>
        <w:spacing w:before="120" w:line="240" w:lineRule="auto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>The agreements made in RAN1</w:t>
      </w:r>
      <w:r w:rsidR="00B358C1">
        <w:rPr>
          <w:rFonts w:ascii="Times New Roman" w:hAnsi="Times New Roman" w:cs="Times New Roman"/>
          <w:sz w:val="20"/>
          <w:szCs w:val="20"/>
          <w:lang w:eastAsia="sv-SE"/>
        </w:rPr>
        <w:t>#</w:t>
      </w:r>
      <w:r w:rsidR="008D0711">
        <w:rPr>
          <w:rFonts w:ascii="Times New Roman" w:hAnsi="Times New Roman" w:cs="Times New Roman"/>
          <w:sz w:val="20"/>
          <w:szCs w:val="20"/>
          <w:lang w:eastAsia="sv-SE"/>
        </w:rPr>
        <w:t>1</w:t>
      </w:r>
      <w:r w:rsidR="00A941CC">
        <w:rPr>
          <w:rFonts w:ascii="Times New Roman" w:hAnsi="Times New Roman" w:cs="Times New Roman"/>
          <w:sz w:val="20"/>
          <w:szCs w:val="20"/>
          <w:lang w:eastAsia="sv-SE"/>
        </w:rPr>
        <w:t>20</w:t>
      </w:r>
      <w:r w:rsidR="008D0711">
        <w:rPr>
          <w:rFonts w:ascii="Times New Roman" w:hAnsi="Times New Roman" w:cs="Times New Roman"/>
          <w:sz w:val="20"/>
          <w:szCs w:val="20"/>
          <w:lang w:eastAsia="sv-SE"/>
        </w:rPr>
        <w:t xml:space="preserve"> </w:t>
      </w:r>
      <w:r w:rsidR="00211E8A">
        <w:rPr>
          <w:rFonts w:ascii="Times New Roman" w:hAnsi="Times New Roman" w:cs="Times New Roman"/>
          <w:sz w:val="20"/>
          <w:szCs w:val="20"/>
          <w:lang w:eastAsia="sv-SE"/>
        </w:rPr>
        <w:t>[</w:t>
      </w:r>
      <w:r w:rsidR="003F1088">
        <w:rPr>
          <w:rFonts w:ascii="Times New Roman" w:hAnsi="Times New Roman" w:cs="Times New Roman"/>
          <w:sz w:val="20"/>
          <w:szCs w:val="20"/>
          <w:lang w:eastAsia="sv-SE"/>
        </w:rPr>
        <w:t>2</w:t>
      </w:r>
      <w:r w:rsidR="00211E8A">
        <w:rPr>
          <w:rFonts w:ascii="Times New Roman" w:hAnsi="Times New Roman" w:cs="Times New Roman"/>
          <w:sz w:val="20"/>
          <w:szCs w:val="20"/>
          <w:lang w:eastAsia="sv-SE"/>
        </w:rPr>
        <w:t>]</w:t>
      </w:r>
      <w:r w:rsidR="00B358C1">
        <w:rPr>
          <w:rFonts w:ascii="Times New Roman" w:hAnsi="Times New Roman" w:cs="Times New Roman"/>
          <w:sz w:val="20"/>
          <w:szCs w:val="20"/>
          <w:lang w:eastAsia="sv-SE"/>
        </w:rPr>
        <w:t xml:space="preserve"> on </w:t>
      </w:r>
      <w:r w:rsidR="00211E8A">
        <w:rPr>
          <w:rFonts w:ascii="Times New Roman" w:hAnsi="Times New Roman" w:cs="Times New Roman"/>
          <w:sz w:val="20"/>
          <w:szCs w:val="20"/>
          <w:lang w:eastAsia="sv-SE"/>
        </w:rPr>
        <w:t xml:space="preserve">the </w:t>
      </w:r>
      <w:r w:rsidR="00B358C1">
        <w:rPr>
          <w:rFonts w:ascii="Times New Roman" w:hAnsi="Times New Roman" w:cs="Times New Roman"/>
          <w:sz w:val="20"/>
          <w:szCs w:val="20"/>
          <w:lang w:eastAsia="sv-SE"/>
        </w:rPr>
        <w:t xml:space="preserve">adaptation of common signals/channels are provided in the </w:t>
      </w:r>
      <w:r w:rsidR="008B5269">
        <w:rPr>
          <w:rFonts w:ascii="Times New Roman" w:hAnsi="Times New Roman" w:cs="Times New Roman"/>
          <w:sz w:val="20"/>
          <w:szCs w:val="20"/>
          <w:lang w:eastAsia="sv-SE"/>
        </w:rPr>
        <w:t>A</w:t>
      </w:r>
      <w:r w:rsidR="00B358C1">
        <w:rPr>
          <w:rFonts w:ascii="Times New Roman" w:hAnsi="Times New Roman" w:cs="Times New Roman"/>
          <w:sz w:val="20"/>
          <w:szCs w:val="20"/>
          <w:lang w:eastAsia="sv-SE"/>
        </w:rPr>
        <w:t xml:space="preserve">ppendix. 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enhancements for enabling </w:t>
      </w:r>
      <w:r w:rsidR="007C729C">
        <w:rPr>
          <w:rFonts w:ascii="Times New Roman" w:hAnsi="Times New Roman" w:cs="Times New Roman"/>
          <w:sz w:val="20"/>
          <w:szCs w:val="20"/>
          <w:lang w:eastAsia="sv-SE"/>
        </w:rPr>
        <w:t xml:space="preserve">adaptation of common </w:t>
      </w:r>
      <w:proofErr w:type="spellStart"/>
      <w:r w:rsidR="007C729C">
        <w:rPr>
          <w:rFonts w:ascii="Times New Roman" w:hAnsi="Times New Roman" w:cs="Times New Roman"/>
          <w:sz w:val="20"/>
          <w:szCs w:val="20"/>
          <w:lang w:eastAsia="sv-SE"/>
        </w:rPr>
        <w:t>siganls</w:t>
      </w:r>
      <w:proofErr w:type="spellEnd"/>
      <w:r w:rsidR="007C729C">
        <w:rPr>
          <w:rFonts w:ascii="Times New Roman" w:hAnsi="Times New Roman" w:cs="Times New Roman"/>
          <w:sz w:val="20"/>
          <w:szCs w:val="20"/>
          <w:lang w:eastAsia="sv-SE"/>
        </w:rPr>
        <w:t>/channels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.</w:t>
      </w:r>
    </w:p>
    <w:p w14:paraId="5B39FD88" w14:textId="5CEFC7FF" w:rsidR="009426AD" w:rsidRPr="000E6780" w:rsidRDefault="006C0588" w:rsidP="009426A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6D3DA95A" w14:textId="4AF86434" w:rsidR="00457ED1" w:rsidRDefault="00CC438C" w:rsidP="00B42CE2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key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NES enhancement</w:t>
      </w:r>
      <w:r w:rsidR="00BF38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to adapt the transmission </w:t>
      </w:r>
      <w:proofErr w:type="gramStart"/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>periodicity</w:t>
      </w:r>
      <w:proofErr w:type="gramEnd"/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05B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the resources associated with the 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>common signals</w:t>
      </w:r>
      <w:r w:rsidR="00212F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channels, including SSB, </w:t>
      </w:r>
      <w:r w:rsidR="00AB3B6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>and paging signals</w:t>
      </w:r>
      <w:r w:rsidR="00122401">
        <w:rPr>
          <w:rFonts w:ascii="Times New Roman" w:hAnsi="Times New Roman" w:cs="Times New Roman"/>
          <w:sz w:val="20"/>
          <w:szCs w:val="20"/>
          <w:lang w:val="en-GB" w:eastAsia="zh-CN"/>
        </w:rPr>
        <w:t>/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>channels.</w:t>
      </w:r>
      <w:r w:rsidR="00F14E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 such approach</w:t>
      </w:r>
      <w:r w:rsidR="00305B91">
        <w:rPr>
          <w:rFonts w:ascii="Times New Roman" w:hAnsi="Times New Roman" w:cs="Times New Roman"/>
          <w:sz w:val="20"/>
          <w:szCs w:val="20"/>
          <w:lang w:val="en-GB" w:eastAsia="zh-CN"/>
        </w:rPr>
        <w:t>es</w:t>
      </w:r>
      <w:r w:rsidR="00F14E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NES gains can be 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realized by flexibly varying the periodicity and/or </w:t>
      </w:r>
      <w:r w:rsidR="00F14EB2">
        <w:rPr>
          <w:rFonts w:ascii="Times New Roman" w:hAnsi="Times New Roman" w:cs="Times New Roman"/>
          <w:sz w:val="20"/>
          <w:szCs w:val="20"/>
          <w:lang w:val="en-GB" w:eastAsia="zh-CN"/>
        </w:rPr>
        <w:t>adapting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C49AE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transmission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>/reception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pattern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F14E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>of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common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>signals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>/channels.</w:t>
      </w:r>
      <w:r w:rsidR="00A53E6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C49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Although </w:t>
      </w:r>
      <w:r w:rsidR="00E51D3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can be easier to apply </w:t>
      </w:r>
      <w:r w:rsidR="007C49AE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7C49AE" w:rsidRPr="007C49AE">
        <w:rPr>
          <w:rFonts w:ascii="Times New Roman" w:hAnsi="Times New Roman" w:cs="Times New Roman"/>
          <w:sz w:val="20"/>
          <w:szCs w:val="20"/>
          <w:lang w:val="en-GB" w:eastAsia="zh-CN"/>
        </w:rPr>
        <w:t>uch approach</w:t>
      </w:r>
      <w:r w:rsidR="007C49AE">
        <w:rPr>
          <w:rFonts w:ascii="Times New Roman" w:hAnsi="Times New Roman" w:cs="Times New Roman"/>
          <w:sz w:val="20"/>
          <w:szCs w:val="20"/>
          <w:lang w:val="en-GB" w:eastAsia="zh-CN"/>
        </w:rPr>
        <w:t>es</w:t>
      </w:r>
      <w:r w:rsidR="007C49AE" w:rsidRPr="007C49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there are no legacy UEs (e.g. in a greenfield deployment),</w:t>
      </w:r>
      <w:r w:rsidR="00D3494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</w:t>
      </w:r>
      <w:r w:rsidR="00A53E66">
        <w:rPr>
          <w:rFonts w:ascii="Times New Roman" w:hAnsi="Times New Roman" w:cs="Times New Roman"/>
          <w:sz w:val="20"/>
          <w:szCs w:val="20"/>
          <w:lang w:val="en-GB" w:eastAsia="zh-CN"/>
        </w:rPr>
        <w:t>s per the WID</w:t>
      </w:r>
      <w:r w:rsidR="00D3494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53E66">
        <w:rPr>
          <w:rFonts w:ascii="Times New Roman" w:hAnsi="Times New Roman" w:cs="Times New Roman"/>
          <w:sz w:val="20"/>
          <w:szCs w:val="20"/>
          <w:lang w:val="en-GB" w:eastAsia="zh-CN"/>
        </w:rPr>
        <w:t>it is important for the adaptation techniques</w:t>
      </w:r>
      <w:r w:rsidR="000D7C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829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have no negative </w:t>
      </w:r>
      <w:r w:rsidR="000D7CFB">
        <w:rPr>
          <w:rFonts w:ascii="Times New Roman" w:hAnsi="Times New Roman" w:cs="Times New Roman"/>
          <w:sz w:val="20"/>
          <w:szCs w:val="20"/>
          <w:lang w:val="en-GB" w:eastAsia="zh-CN"/>
        </w:rPr>
        <w:t>impacts to the legacy UEs</w:t>
      </w:r>
      <w:r w:rsidR="00F82956">
        <w:rPr>
          <w:rFonts w:ascii="Times New Roman" w:hAnsi="Times New Roman" w:cs="Times New Roman"/>
          <w:sz w:val="20"/>
          <w:szCs w:val="20"/>
          <w:lang w:val="en-GB" w:eastAsia="zh-CN"/>
        </w:rPr>
        <w:t>, unless significant benefits are shown</w:t>
      </w:r>
      <w:r w:rsidR="000D7C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73838E53" w14:textId="77777777" w:rsidR="0086729A" w:rsidRPr="0086729A" w:rsidRDefault="0086729A" w:rsidP="0086729A">
      <w:pPr>
        <w:pStyle w:val="Heading2"/>
        <w:rPr>
          <w:sz w:val="24"/>
          <w:szCs w:val="24"/>
        </w:rPr>
      </w:pPr>
      <w:r w:rsidRPr="0086729A">
        <w:rPr>
          <w:sz w:val="24"/>
          <w:szCs w:val="24"/>
        </w:rPr>
        <w:t>Adaptation of SSB in time domain</w:t>
      </w:r>
    </w:p>
    <w:p w14:paraId="2691B017" w14:textId="0B2AA8E8" w:rsidR="00C25DB7" w:rsidRPr="00E22CFE" w:rsidRDefault="009E12FE" w:rsidP="00E22CFE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 xml:space="preserve">DCI-based </w:t>
      </w:r>
      <w:proofErr w:type="spellStart"/>
      <w:r>
        <w:rPr>
          <w:rFonts w:ascii="Times New Roman" w:hAnsi="Times New Roman"/>
          <w:sz w:val="20"/>
          <w:szCs w:val="20"/>
          <w:u w:val="single"/>
        </w:rPr>
        <w:t>signaling</w:t>
      </w:r>
      <w:proofErr w:type="spellEnd"/>
      <w:r>
        <w:rPr>
          <w:rFonts w:ascii="Times New Roman" w:hAnsi="Times New Roman"/>
          <w:sz w:val="20"/>
          <w:szCs w:val="20"/>
          <w:u w:val="single"/>
        </w:rPr>
        <w:t xml:space="preserve"> for adapting of SSB burst periodicity</w:t>
      </w:r>
    </w:p>
    <w:p w14:paraId="0E7CA764" w14:textId="52551EF6" w:rsidR="00AB091B" w:rsidRDefault="00AB091B" w:rsidP="00B42CE2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RAN1#120, the following agreement was made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B091B" w14:paraId="3EFA2EA6" w14:textId="77777777" w:rsidTr="00AB091B">
        <w:tc>
          <w:tcPr>
            <w:tcW w:w="9962" w:type="dxa"/>
          </w:tcPr>
          <w:p w14:paraId="25A8EE99" w14:textId="77777777" w:rsidR="00E01A9E" w:rsidRPr="00E22CFE" w:rsidRDefault="00E01A9E" w:rsidP="00E01A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CD6206C" w14:textId="77777777" w:rsidR="00E01A9E" w:rsidRPr="00E22CFE" w:rsidRDefault="00E01A9E" w:rsidP="00E01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SSB in time-domain, for adapting SSB burst periodicity for an </w:t>
            </w:r>
            <w:proofErr w:type="spellStart"/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</w:p>
          <w:p w14:paraId="1DA6BBF5" w14:textId="77777777" w:rsidR="00E01A9E" w:rsidRPr="00E22CFE" w:rsidRDefault="00E01A9E" w:rsidP="00E01A9E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 xml:space="preserve">Support group common DCI </w:t>
            </w:r>
            <w:proofErr w:type="spellStart"/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E22CFE">
              <w:rPr>
                <w:rFonts w:ascii="Times New Roman" w:hAnsi="Times New Roman" w:cs="Times New Roman"/>
                <w:sz w:val="20"/>
                <w:szCs w:val="20"/>
              </w:rPr>
              <w:t xml:space="preserve"> for switching the SSB burst periodicity using DCI format 2_9 with [</w:t>
            </w:r>
            <w:proofErr w:type="spellStart"/>
            <w:r w:rsidRPr="00E22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cellDTRX</w:t>
            </w:r>
            <w:proofErr w:type="spellEnd"/>
            <w:r w:rsidRPr="00E22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-RNTI]</w:t>
            </w:r>
          </w:p>
          <w:p w14:paraId="20856EFC" w14:textId="77777777" w:rsidR="00E01A9E" w:rsidRPr="00E22CFE" w:rsidRDefault="00E01A9E" w:rsidP="00E01A9E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FFS: which scenario(s) is this applicable for (e.g. as defined in 9.5.1)</w:t>
            </w:r>
          </w:p>
          <w:p w14:paraId="65C4839E" w14:textId="7F6B702D" w:rsidR="00AB091B" w:rsidRPr="00E22CFE" w:rsidRDefault="00E01A9E" w:rsidP="00E22CF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 xml:space="preserve">Note: Above does not prevent RAN2 from designing a MAC CE based on OD-SSB feature </w:t>
            </w:r>
            <w:proofErr w:type="gramStart"/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and also</w:t>
            </w:r>
            <w:proofErr w:type="gramEnd"/>
            <w:r w:rsidRPr="00E22CFE">
              <w:rPr>
                <w:rFonts w:ascii="Times New Roman" w:hAnsi="Times New Roman" w:cs="Times New Roman"/>
                <w:sz w:val="20"/>
                <w:szCs w:val="20"/>
              </w:rPr>
              <w:t xml:space="preserve"> used for SSB burst adaptation</w:t>
            </w:r>
          </w:p>
        </w:tc>
      </w:tr>
    </w:tbl>
    <w:p w14:paraId="04B92F14" w14:textId="4497C500" w:rsidR="006E7DDA" w:rsidRDefault="006E7DDA" w:rsidP="006E7DDA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Regarding the FFS in the agreement above,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F3B84" w:rsidRPr="003F3B84">
        <w:rPr>
          <w:rFonts w:ascii="Times New Roman" w:hAnsi="Times New Roman" w:cs="Times New Roman"/>
          <w:sz w:val="20"/>
          <w:szCs w:val="20"/>
          <w:lang w:val="en-GB" w:eastAsia="zh-CN"/>
        </w:rPr>
        <w:t>group common signalling</w:t>
      </w:r>
      <w:r w:rsidR="003F3B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06A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DCI format 2_9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received by UE in multiple scenarios. In Scenario 2, </w:t>
      </w:r>
      <w:r w:rsidR="00022D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DCI </w:t>
      </w:r>
      <w:r w:rsidR="00A932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received before </w:t>
      </w:r>
      <w:r w:rsidR="00B32B2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receiving </w:t>
      </w:r>
      <w:r w:rsidR="00A932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spellStart"/>
      <w:r w:rsidR="00A9321C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A932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indication, e.g. for indicating </w:t>
      </w:r>
      <w:r w:rsidR="003623A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switch to the additional SSB periodicity </w:t>
      </w:r>
      <w:r w:rsidR="00DB48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when performing measurements on the SSB transmitted by the </w:t>
      </w:r>
      <w:proofErr w:type="spellStart"/>
      <w:r w:rsidR="00DB48A9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DB48A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4568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87A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less likely </w:t>
      </w:r>
      <w:r w:rsidR="007F3AC4">
        <w:rPr>
          <w:rFonts w:ascii="Times New Roman" w:hAnsi="Times New Roman" w:cs="Times New Roman"/>
          <w:sz w:val="20"/>
          <w:szCs w:val="20"/>
          <w:lang w:val="en-GB" w:eastAsia="zh-CN"/>
        </w:rPr>
        <w:t>for the DCI indicating to switch the SSB periodicity to be received in Scenario 3A</w:t>
      </w:r>
      <w:r w:rsidR="0035212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since </w:t>
      </w:r>
      <w:r w:rsidR="002D27F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this stage </w:t>
      </w:r>
      <w:r w:rsidR="0035212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may have already started </w:t>
      </w:r>
      <w:r w:rsidR="00B025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L1/L3 </w:t>
      </w:r>
      <w:r w:rsidR="0035212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measurements on </w:t>
      </w:r>
      <w:r w:rsidR="002A100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SSBs upon receiving the </w:t>
      </w:r>
      <w:proofErr w:type="spellStart"/>
      <w:r w:rsidR="002A100E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8067AA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2A100E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2A100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indication.</w:t>
      </w:r>
      <w:r w:rsidR="00855A1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Scenario 3B, it is possible </w:t>
      </w:r>
      <w:r w:rsidR="000F11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the DCI </w:t>
      </w:r>
      <w:r w:rsidR="00AF6508">
        <w:rPr>
          <w:rFonts w:ascii="Times New Roman" w:hAnsi="Times New Roman" w:cs="Times New Roman"/>
          <w:sz w:val="20"/>
          <w:szCs w:val="20"/>
          <w:lang w:val="en-GB" w:eastAsia="zh-CN"/>
        </w:rPr>
        <w:t>indicating to</w:t>
      </w:r>
      <w:r w:rsidR="000F11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switch SSB periodicity to be received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even after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is complete, e.g. when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transitions into an NES/dormant mode.</w:t>
      </w:r>
      <w:r w:rsidR="003730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example,</w:t>
      </w:r>
      <w:r w:rsidR="00F417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Scenario 3B</w:t>
      </w:r>
      <w:r w:rsidR="003730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DCI can indicate to switch from the SSB periodicity value of 160ms to 20ms</w:t>
      </w:r>
      <w:r w:rsidR="00BF59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enable </w:t>
      </w:r>
      <w:r w:rsidR="00F417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BF59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re-sync on the </w:t>
      </w:r>
      <w:proofErr w:type="spellStart"/>
      <w:r w:rsidR="00BF59CB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EA3D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e.g. before PDCCH/PDSCH transmission.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Based on the analysis above, we propose the following:</w:t>
      </w:r>
      <w:r w:rsidR="00906A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4BF8BF8" w14:textId="3AF3DB3B" w:rsidR="00C709D6" w:rsidRDefault="006E7DDA" w:rsidP="006E7DDA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2" w:name="_Hlk189811865"/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554C9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1</w:t>
      </w: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8216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</w:t>
      </w:r>
      <w:r w:rsidR="00106A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C90FCD" w:rsidRPr="00C90FC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DCI </w:t>
      </w:r>
      <w:r w:rsidR="00D26DC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format 2_9 </w:t>
      </w:r>
      <w:r w:rsidR="00C90FCD" w:rsidRPr="00C90FC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="004A614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adapting</w:t>
      </w:r>
      <w:r w:rsidR="00C90FCD" w:rsidRPr="00C90FC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SSB burst periodicity </w:t>
      </w:r>
      <w:r w:rsidR="00EF187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</w:t>
      </w:r>
      <w:r w:rsidR="003A6C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Scenario 2 and Scenario 3B</w:t>
      </w:r>
      <w:r w:rsidR="00106AA3" w:rsidRPr="00106A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8216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1CD7AE7D" w14:textId="77777777" w:rsidR="00F324AC" w:rsidRDefault="00F324AC" w:rsidP="00F324AC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last meeting, the candidate RNTIs considered for indicating in DCI format 2_9 the switching of the SSB burst periodicity include new RNTI and </w:t>
      </w:r>
      <w:proofErr w:type="spellStart"/>
      <w:r w:rsidRPr="00D3143D">
        <w:rPr>
          <w:rFonts w:ascii="Times New Roman" w:hAnsi="Times New Roman" w:cs="Times New Roman"/>
          <w:sz w:val="20"/>
          <w:szCs w:val="20"/>
          <w:lang w:val="en-GB" w:eastAsia="zh-CN"/>
        </w:rPr>
        <w:t>cellDTRX</w:t>
      </w:r>
      <w:proofErr w:type="spellEnd"/>
      <w:r w:rsidRPr="00D3143D">
        <w:rPr>
          <w:rFonts w:ascii="Times New Roman" w:hAnsi="Times New Roman" w:cs="Times New Roman"/>
          <w:sz w:val="20"/>
          <w:szCs w:val="20"/>
          <w:lang w:val="en-GB" w:eastAsia="zh-CN"/>
        </w:rPr>
        <w:t>-RNTI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Using a new RNTI provides flexibility in terms of decoupling the </w:t>
      </w:r>
      <w:r w:rsidRPr="0019270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adaptation of SSB burst periodicity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from the Rel-18 cell DTX/DRX operation. New RNTI may also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comes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 higher spec impact due to, e.g. configuration of a new SS and PDCCH monitoring for the DCI on the adaptation of SSB burst periodicity. Alternatively, using </w:t>
      </w:r>
      <w:proofErr w:type="spellStart"/>
      <w:r w:rsidRPr="001509CF">
        <w:rPr>
          <w:rFonts w:ascii="Times New Roman" w:hAnsi="Times New Roman" w:cs="Times New Roman"/>
          <w:sz w:val="20"/>
          <w:szCs w:val="20"/>
          <w:lang w:val="en-GB" w:eastAsia="zh-CN"/>
        </w:rPr>
        <w:t>cellDTRX</w:t>
      </w:r>
      <w:proofErr w:type="spellEnd"/>
      <w:r w:rsidRPr="001509CF">
        <w:rPr>
          <w:rFonts w:ascii="Times New Roman" w:hAnsi="Times New Roman" w:cs="Times New Roman"/>
          <w:sz w:val="20"/>
          <w:szCs w:val="20"/>
          <w:lang w:val="en-GB" w:eastAsia="zh-CN"/>
        </w:rPr>
        <w:t>-RNTI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preferred as it incurs lower spec impact by reusing many of the aspects of the legacy Rel-18 spec related to </w:t>
      </w:r>
      <w:r w:rsidRPr="00CB372B">
        <w:rPr>
          <w:rFonts w:ascii="Times New Roman" w:hAnsi="Times New Roman" w:cs="Times New Roman"/>
          <w:sz w:val="20"/>
          <w:szCs w:val="20"/>
          <w:lang w:val="en-GB" w:eastAsia="zh-CN"/>
        </w:rPr>
        <w:t>DCI format 2_9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  </w:t>
      </w:r>
      <w:r w:rsidRPr="00CB37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 </w:t>
      </w:r>
    </w:p>
    <w:p w14:paraId="7294BB8C" w14:textId="17CE579E" w:rsidR="00566BC5" w:rsidRPr="00E22CFE" w:rsidRDefault="00F324AC" w:rsidP="003B58E6">
      <w:pPr>
        <w:spacing w:before="160"/>
        <w:jc w:val="both"/>
        <w:rPr>
          <w:rFonts w:cs="Times New Roman"/>
          <w:lang w:val="en-GB" w:eastAsia="zh-CN"/>
        </w:rPr>
      </w:pP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A76CE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2</w:t>
      </w: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DCI format 2_9 with CRC scrambled by </w:t>
      </w:r>
      <w:proofErr w:type="spellStart"/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cellDTRX</w:t>
      </w:r>
      <w:proofErr w:type="spellEnd"/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-RNTI for </w:t>
      </w:r>
      <w:r w:rsidR="004A614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adapting the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SSB burst periodicity</w:t>
      </w:r>
    </w:p>
    <w:p w14:paraId="2920ED9B" w14:textId="20D2EE4D" w:rsidR="0057429B" w:rsidRPr="00E22CFE" w:rsidRDefault="00080BB3" w:rsidP="00E22CFE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Configurations associated with</w:t>
      </w:r>
      <w:r w:rsidR="0057429B">
        <w:rPr>
          <w:rFonts w:ascii="Times New Roman" w:hAnsi="Times New Roman"/>
          <w:sz w:val="20"/>
          <w:szCs w:val="20"/>
          <w:u w:val="single"/>
        </w:rPr>
        <w:t xml:space="preserve"> DCI-based adaptation of SSB periodicity</w:t>
      </w:r>
      <w:r w:rsidR="0057429B" w:rsidDel="005B0650">
        <w:rPr>
          <w:rFonts w:ascii="Times New Roman" w:hAnsi="Times New Roman"/>
          <w:sz w:val="20"/>
          <w:szCs w:val="20"/>
          <w:u w:val="single"/>
        </w:rPr>
        <w:t xml:space="preserve"> </w:t>
      </w:r>
    </w:p>
    <w:p w14:paraId="37F9266B" w14:textId="77777777" w:rsidR="007379FE" w:rsidRDefault="007379FE" w:rsidP="007379FE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RAN1#120,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379FE" w14:paraId="2D6F9F9B" w14:textId="77777777" w:rsidTr="00A8765C">
        <w:tc>
          <w:tcPr>
            <w:tcW w:w="9962" w:type="dxa"/>
          </w:tcPr>
          <w:p w14:paraId="6C43A3BF" w14:textId="77777777" w:rsidR="007379FE" w:rsidRPr="00A8765C" w:rsidRDefault="007379FE" w:rsidP="00A8765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A8765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9EDBE29" w14:textId="77777777" w:rsidR="007379FE" w:rsidRPr="00A8765C" w:rsidRDefault="007379FE" w:rsidP="00A8765C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765C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SSB in time-domain, support the following to adapt SSB burst periodicity for an </w:t>
            </w:r>
            <w:proofErr w:type="spellStart"/>
            <w:r w:rsidRPr="00A8765C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</w:p>
          <w:p w14:paraId="30A51AC4" w14:textId="77777777" w:rsidR="007379FE" w:rsidRPr="00A8765C" w:rsidRDefault="007379FE" w:rsidP="00A8765C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6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765C">
              <w:rPr>
                <w:rFonts w:ascii="Times New Roman" w:hAnsi="Times New Roman" w:cs="Times New Roman"/>
                <w:sz w:val="20"/>
                <w:szCs w:val="20"/>
              </w:rPr>
              <w:t xml:space="preserve">UE is configured with SSB burst periodicity using legacy </w:t>
            </w:r>
            <w:proofErr w:type="spellStart"/>
            <w:r w:rsidRPr="00A8765C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A8765C">
              <w:rPr>
                <w:rFonts w:ascii="Times New Roman" w:hAnsi="Times New Roman" w:cs="Times New Roman"/>
                <w:sz w:val="20"/>
                <w:szCs w:val="20"/>
              </w:rPr>
              <w:t xml:space="preserve"> for the </w:t>
            </w:r>
            <w:proofErr w:type="spellStart"/>
            <w:r w:rsidRPr="00A8765C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A876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9008C06" w14:textId="77777777" w:rsidR="007379FE" w:rsidRPr="00A8765C" w:rsidRDefault="007379FE" w:rsidP="00A8765C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6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765C">
              <w:rPr>
                <w:rFonts w:ascii="Times New Roman" w:hAnsi="Times New Roman" w:cs="Times New Roman"/>
                <w:sz w:val="20"/>
                <w:szCs w:val="20"/>
              </w:rPr>
              <w:t xml:space="preserve">UE is configured with X additional SSB burst periodicity for the </w:t>
            </w:r>
            <w:proofErr w:type="spellStart"/>
            <w:r w:rsidRPr="00A8765C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</w:p>
          <w:p w14:paraId="35088C36" w14:textId="77777777" w:rsidR="007379FE" w:rsidRPr="00A8765C" w:rsidRDefault="007379FE" w:rsidP="00A8765C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765C">
              <w:rPr>
                <w:rFonts w:ascii="Times New Roman" w:hAnsi="Times New Roman" w:cs="Times New Roman"/>
                <w:sz w:val="20"/>
                <w:szCs w:val="20"/>
              </w:rPr>
              <w:t>FFS: Value of X</w:t>
            </w:r>
          </w:p>
          <w:p w14:paraId="23F7B8C7" w14:textId="77777777" w:rsidR="007379FE" w:rsidRPr="00A8765C" w:rsidRDefault="007379FE" w:rsidP="00A8765C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6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765C">
              <w:rPr>
                <w:rFonts w:ascii="Times New Roman" w:hAnsi="Times New Roman" w:cs="Times New Roman"/>
                <w:sz w:val="20"/>
                <w:szCs w:val="20"/>
              </w:rPr>
              <w:t>SSB occasions with larger periodicity are subset of the SSB occasions with shorter periodicity</w:t>
            </w:r>
          </w:p>
          <w:p w14:paraId="717876DE" w14:textId="77777777" w:rsidR="007379FE" w:rsidRPr="00A8765C" w:rsidRDefault="007379FE" w:rsidP="00A8765C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765C">
              <w:rPr>
                <w:rFonts w:ascii="Times New Roman" w:hAnsi="Times New Roman" w:cs="Times New Roman"/>
                <w:sz w:val="20"/>
                <w:szCs w:val="20"/>
              </w:rPr>
              <w:t>FFS: Whether there is specification impact</w:t>
            </w:r>
          </w:p>
          <w:p w14:paraId="357514EA" w14:textId="77777777" w:rsidR="007379FE" w:rsidRPr="00A8765C" w:rsidRDefault="007379FE" w:rsidP="00A8765C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765C">
              <w:rPr>
                <w:rFonts w:ascii="Times New Roman" w:hAnsi="Times New Roman" w:cs="Times New Roman"/>
                <w:sz w:val="20"/>
                <w:szCs w:val="20"/>
              </w:rPr>
              <w:t>Note: This does not impact the discussion on OD-SSB</w:t>
            </w:r>
          </w:p>
          <w:p w14:paraId="67B02EFF" w14:textId="77777777" w:rsidR="007379FE" w:rsidRPr="00A8765C" w:rsidRDefault="007379FE" w:rsidP="00A8765C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6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765C">
              <w:rPr>
                <w:rFonts w:ascii="Times New Roman" w:hAnsi="Times New Roman" w:cs="Times New Roman"/>
                <w:sz w:val="20"/>
                <w:szCs w:val="20"/>
              </w:rPr>
              <w:t xml:space="preserve">For switching the periodicity, </w:t>
            </w:r>
            <w:proofErr w:type="gramStart"/>
            <w:r w:rsidRPr="00A8765C">
              <w:rPr>
                <w:rFonts w:ascii="Times New Roman" w:hAnsi="Times New Roman" w:cs="Times New Roman"/>
                <w:sz w:val="20"/>
                <w:szCs w:val="20"/>
              </w:rPr>
              <w:t>down-select</w:t>
            </w:r>
            <w:proofErr w:type="gramEnd"/>
            <w:r w:rsidRPr="00A8765C">
              <w:rPr>
                <w:rFonts w:ascii="Times New Roman" w:hAnsi="Times New Roman" w:cs="Times New Roman"/>
                <w:sz w:val="20"/>
                <w:szCs w:val="20"/>
              </w:rPr>
              <w:t xml:space="preserve"> between </w:t>
            </w:r>
          </w:p>
          <w:p w14:paraId="6D07CC3E" w14:textId="77777777" w:rsidR="007379FE" w:rsidRPr="00A8765C" w:rsidRDefault="007379FE" w:rsidP="00A8765C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765C">
              <w:rPr>
                <w:rFonts w:ascii="Times New Roman" w:hAnsi="Times New Roman" w:cs="Times New Roman"/>
                <w:sz w:val="20"/>
                <w:szCs w:val="20"/>
              </w:rPr>
              <w:t xml:space="preserve">(MAC-CE) </w:t>
            </w:r>
          </w:p>
          <w:p w14:paraId="5F335E08" w14:textId="77777777" w:rsidR="007379FE" w:rsidRPr="00A8765C" w:rsidRDefault="007379FE" w:rsidP="00A8765C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80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765C">
              <w:rPr>
                <w:rFonts w:ascii="Times New Roman" w:hAnsi="Times New Roman" w:cs="Times New Roman"/>
                <w:sz w:val="20"/>
                <w:szCs w:val="20"/>
              </w:rPr>
              <w:t>MAC-CE details for SSB burst periodicity adaptation is up to RAN2.</w:t>
            </w:r>
          </w:p>
          <w:p w14:paraId="50AB4E51" w14:textId="77777777" w:rsidR="007379FE" w:rsidRPr="00A8765C" w:rsidRDefault="007379FE" w:rsidP="00A8765C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765C">
              <w:rPr>
                <w:rFonts w:ascii="Times New Roman" w:hAnsi="Times New Roman" w:cs="Times New Roman"/>
                <w:sz w:val="20"/>
                <w:szCs w:val="20"/>
              </w:rPr>
              <w:t>(DCI)</w:t>
            </w:r>
          </w:p>
          <w:p w14:paraId="56E86B77" w14:textId="77777777" w:rsidR="007379FE" w:rsidRPr="00A8765C" w:rsidRDefault="007379FE" w:rsidP="00A8765C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800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A8765C">
              <w:rPr>
                <w:rFonts w:ascii="Times New Roman" w:hAnsi="Times New Roman" w:cs="Times New Roman"/>
                <w:sz w:val="20"/>
                <w:szCs w:val="20"/>
              </w:rPr>
              <w:t xml:space="preserve">Alt 1-3: DCI based </w:t>
            </w:r>
            <w:proofErr w:type="spellStart"/>
            <w:r w:rsidRPr="00A8765C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A8765C">
              <w:rPr>
                <w:rFonts w:ascii="Times New Roman" w:hAnsi="Times New Roman" w:cs="Times New Roman"/>
                <w:sz w:val="20"/>
                <w:szCs w:val="20"/>
              </w:rPr>
              <w:t xml:space="preserve"> is used</w:t>
            </w:r>
          </w:p>
        </w:tc>
      </w:tr>
    </w:tbl>
    <w:p w14:paraId="2E4ABBF3" w14:textId="77777777" w:rsidR="007379FE" w:rsidRDefault="007379FE" w:rsidP="007379FE">
      <w:pPr>
        <w:spacing w:before="160" w:after="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FFS from the agreement above is on the value of X, corresponding to the additional SSB burst periodicity for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>. In this regard, two alternatives can be considered. In one alternative the UE can be configured via RRC several SSB burst periodicity values (e.g. up to 6 possible legacy periodicity values, including</w:t>
      </w:r>
      <w:r w:rsidRPr="00A903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5 </w:t>
      </w:r>
      <w:proofErr w:type="spellStart"/>
      <w:r w:rsidRPr="00A903A7">
        <w:rPr>
          <w:rFonts w:ascii="Times New Roman" w:hAnsi="Times New Roman" w:cs="Times New Roman"/>
          <w:sz w:val="20"/>
          <w:szCs w:val="20"/>
          <w:lang w:val="en-GB" w:eastAsia="zh-CN"/>
        </w:rPr>
        <w:t>ms</w:t>
      </w:r>
      <w:proofErr w:type="spellEnd"/>
      <w:r w:rsidRPr="00A903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10 </w:t>
      </w:r>
      <w:proofErr w:type="spellStart"/>
      <w:r w:rsidRPr="00A903A7">
        <w:rPr>
          <w:rFonts w:ascii="Times New Roman" w:hAnsi="Times New Roman" w:cs="Times New Roman"/>
          <w:sz w:val="20"/>
          <w:szCs w:val="20"/>
          <w:lang w:val="en-GB" w:eastAsia="zh-CN"/>
        </w:rPr>
        <w:t>ms</w:t>
      </w:r>
      <w:proofErr w:type="spellEnd"/>
      <w:r w:rsidRPr="00A903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20 </w:t>
      </w:r>
      <w:proofErr w:type="spellStart"/>
      <w:r w:rsidRPr="00A903A7">
        <w:rPr>
          <w:rFonts w:ascii="Times New Roman" w:hAnsi="Times New Roman" w:cs="Times New Roman"/>
          <w:sz w:val="20"/>
          <w:szCs w:val="20"/>
          <w:lang w:val="en-GB" w:eastAsia="zh-CN"/>
        </w:rPr>
        <w:t>ms</w:t>
      </w:r>
      <w:proofErr w:type="spellEnd"/>
      <w:r w:rsidRPr="00A903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40 </w:t>
      </w:r>
      <w:proofErr w:type="spellStart"/>
      <w:r w:rsidRPr="00A903A7">
        <w:rPr>
          <w:rFonts w:ascii="Times New Roman" w:hAnsi="Times New Roman" w:cs="Times New Roman"/>
          <w:sz w:val="20"/>
          <w:szCs w:val="20"/>
          <w:lang w:val="en-GB" w:eastAsia="zh-CN"/>
        </w:rPr>
        <w:t>ms</w:t>
      </w:r>
      <w:proofErr w:type="spellEnd"/>
      <w:r w:rsidRPr="00A903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80 </w:t>
      </w:r>
      <w:proofErr w:type="spellStart"/>
      <w:r w:rsidRPr="00A903A7">
        <w:rPr>
          <w:rFonts w:ascii="Times New Roman" w:hAnsi="Times New Roman" w:cs="Times New Roman"/>
          <w:sz w:val="20"/>
          <w:szCs w:val="20"/>
          <w:lang w:val="en-GB" w:eastAsia="zh-CN"/>
        </w:rPr>
        <w:t>ms</w:t>
      </w:r>
      <w:proofErr w:type="spellEnd"/>
      <w:r w:rsidRPr="00A903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or 160 </w:t>
      </w:r>
      <w:proofErr w:type="spellStart"/>
      <w:r w:rsidRPr="00A903A7">
        <w:rPr>
          <w:rFonts w:ascii="Times New Roman" w:hAnsi="Times New Roman" w:cs="Times New Roman"/>
          <w:sz w:val="20"/>
          <w:szCs w:val="20"/>
          <w:lang w:val="en-GB" w:eastAsia="zh-CN"/>
        </w:rPr>
        <w:t>ms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) and one of the configured values can be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dynamicllay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signalled in the DCI (described in the next section). For example, if the periodicity of the existing SSB on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20ms, the DCI can indicate to switch the SSB burst periodicity to 160ms. This alternative is similar to the MAC CE supported for indicating OD-SSB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zh-CN"/>
        </w:rPr>
        <w:t>periodicity, and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require up to 3 bits per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the DCI for indicating the </w:t>
      </w:r>
      <w:r w:rsidRPr="00C60FC4">
        <w:rPr>
          <w:rFonts w:ascii="Times New Roman" w:hAnsi="Times New Roman" w:cs="Times New Roman"/>
          <w:sz w:val="20"/>
          <w:szCs w:val="20"/>
          <w:lang w:val="en-GB" w:eastAsia="zh-CN"/>
        </w:rPr>
        <w:t>additional SSB burst periodicity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value. Although this alternative allows high flexibility to the NW by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dynamically one of the 6 possible periodicity values, it is unclear whether/how the additional flexibility translates to NES gains.</w:t>
      </w:r>
      <w:r w:rsidDel="0032291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 </w:t>
      </w:r>
    </w:p>
    <w:p w14:paraId="04192D6D" w14:textId="77777777" w:rsidR="007379FE" w:rsidRDefault="007379FE" w:rsidP="007379FE">
      <w:pPr>
        <w:spacing w:before="160" w:after="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another alternative, the UE can be configured with one additional </w:t>
      </w:r>
      <w:r w:rsidRPr="00B76A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burst periodicity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zh-CN"/>
        </w:rPr>
        <w:t>value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the DCI can indicate the activation/deactivation status of the additional SSB periodicity for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In contrast to the former alternative, this alternative incurs lower overhead in the DCI, e.g. with only 1 bit per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Given that DCI-based adaptation applies only for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the scenarios related to adapting the SSB periodicity on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switching to just one configured additional SSB periodicity based on DCI-based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seems sufficient from our view. Additionally, in the information block(s) </w:t>
      </w:r>
      <w:r w:rsidRPr="00AD049B">
        <w:rPr>
          <w:rFonts w:ascii="Times New Roman" w:hAnsi="Times New Roman" w:cs="Times New Roman"/>
          <w:sz w:val="20"/>
          <w:szCs w:val="20"/>
          <w:lang w:val="en-GB" w:eastAsia="zh-CN"/>
        </w:rPr>
        <w:t>in DCI format 2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_</w:t>
      </w:r>
      <w:r w:rsidRPr="00AD049B">
        <w:rPr>
          <w:rFonts w:ascii="Times New Roman" w:hAnsi="Times New Roman" w:cs="Times New Roman"/>
          <w:sz w:val="20"/>
          <w:szCs w:val="20"/>
          <w:lang w:val="en-GB" w:eastAsia="zh-CN"/>
        </w:rPr>
        <w:t>9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associated with the adaptation of SSB burst periodicity, one bit per information block per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sufficient for indicating the activation/deactivation of the </w:t>
      </w:r>
      <w:r w:rsidRPr="005C29F9">
        <w:rPr>
          <w:rFonts w:ascii="Times New Roman" w:hAnsi="Times New Roman" w:cs="Times New Roman"/>
          <w:sz w:val="20"/>
          <w:szCs w:val="20"/>
          <w:lang w:val="en-GB" w:eastAsia="zh-CN"/>
        </w:rPr>
        <w:t>configured additional SSB periodicity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  </w:t>
      </w:r>
    </w:p>
    <w:p w14:paraId="54F06166" w14:textId="1810AA0B" w:rsidR="007379FE" w:rsidRDefault="007379FE" w:rsidP="007379FE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A76CE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3</w:t>
      </w: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configuring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UE with one additional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value (X=1)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to adapt the SSB burst periodicity for an </w:t>
      </w:r>
      <w:proofErr w:type="spellStart"/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A8765C" w:rsidDel="007941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24D565BD" w14:textId="58416033" w:rsidR="007379FE" w:rsidRDefault="007379FE" w:rsidP="007379FE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A76CE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one bit </w:t>
      </w:r>
      <w:r w:rsidRPr="00BB1D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per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</w:t>
      </w:r>
      <w:r w:rsidRPr="00BB1D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nformation block </w:t>
      </w:r>
      <w:r w:rsidR="00BB410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(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per </w:t>
      </w:r>
      <w:proofErr w:type="spellStart"/>
      <w:r w:rsidRPr="00BB1D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="00BB410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  <w:r w:rsidRPr="00BB1D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 DCI format 2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_9 for </w:t>
      </w:r>
      <w:r w:rsidR="00A76CE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adapting the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 burst periodicity</w:t>
      </w:r>
    </w:p>
    <w:p w14:paraId="1DE27FC0" w14:textId="77777777" w:rsidR="003B58E6" w:rsidRDefault="003B58E6" w:rsidP="003B58E6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A8765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Another issue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discussed in RAN1#120 [6] is on the search space configuration for receiving DCI format 2_9. There can be two alternatives to consider namely, Alt 1 where the same search space configuration as that for cell DTX/DRX operation is applied for indicating adaptation of SSB periodicity, and Alt 2 corresponding to using a new search space. For enabling Alt 1, separate information blocks (per serving cell) can be configured in the DCI for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seperately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indicating cell DTX/DRX configuration and adaptation of SSB burst periodicity. For example, when indicating only to switch SSB burst periodicity without activating cell DTX/DRX the DCI can indicate bit ‘1’ in the information block associated with adaptation of SSB burst periodicity and bit ‘0’ in the information block associated with cell DTX/DRX configuration. On the other hand, Alt 2 allows to separate the indications on cell DTX/DRX operation from SSB periodicity adaptation in different SSs but comes at the cost of configuring additional search space parameters, e.g. </w:t>
      </w:r>
      <w:proofErr w:type="spellStart"/>
      <w:r w:rsidRPr="00536435">
        <w:rPr>
          <w:rFonts w:ascii="Times New Roman" w:hAnsi="Times New Roman" w:cs="Times New Roman"/>
          <w:sz w:val="20"/>
          <w:szCs w:val="20"/>
          <w:lang w:val="en-GB" w:eastAsia="zh-CN"/>
        </w:rPr>
        <w:t>searchSpaceId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proofErr w:type="spellStart"/>
      <w:r w:rsidRPr="008E7F32">
        <w:rPr>
          <w:rFonts w:ascii="Times New Roman" w:hAnsi="Times New Roman" w:cs="Times New Roman"/>
          <w:sz w:val="20"/>
          <w:szCs w:val="20"/>
          <w:lang w:val="en-GB" w:eastAsia="zh-CN"/>
        </w:rPr>
        <w:t>monitoringSlotPeriodicityAndOffset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proofErr w:type="spellStart"/>
      <w:r w:rsidRPr="009819FC">
        <w:rPr>
          <w:rFonts w:ascii="Times New Roman" w:hAnsi="Times New Roman" w:cs="Times New Roman"/>
          <w:sz w:val="20"/>
          <w:szCs w:val="20"/>
          <w:lang w:val="en-GB" w:eastAsia="zh-CN"/>
        </w:rPr>
        <w:t>monitoringSymbolsWithinSlot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etc.            </w:t>
      </w:r>
    </w:p>
    <w:p w14:paraId="639242AF" w14:textId="0E1C1871" w:rsidR="003B58E6" w:rsidRDefault="003B58E6" w:rsidP="007379FE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A76CE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configuring the same search space for DCI format 2_9 for </w:t>
      </w:r>
      <w:r w:rsidR="00D43AF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adapting the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SSB burst periodicity and cell DTX/DRX operation</w:t>
      </w:r>
    </w:p>
    <w:p w14:paraId="08B96F67" w14:textId="77777777" w:rsidR="0086729A" w:rsidRPr="0086729A" w:rsidRDefault="0086729A" w:rsidP="0086729A">
      <w:pPr>
        <w:pStyle w:val="Heading2"/>
        <w:rPr>
          <w:sz w:val="24"/>
          <w:szCs w:val="24"/>
        </w:rPr>
      </w:pPr>
      <w:bookmarkStart w:id="3" w:name="_Hlk162864875"/>
      <w:bookmarkEnd w:id="2"/>
      <w:r w:rsidRPr="0086729A">
        <w:rPr>
          <w:sz w:val="24"/>
          <w:szCs w:val="24"/>
        </w:rPr>
        <w:t>Adaptation of PRACH in time domain</w:t>
      </w:r>
    </w:p>
    <w:bookmarkEnd w:id="3"/>
    <w:p w14:paraId="27F98F16" w14:textId="384B145C" w:rsidR="002435C7" w:rsidRPr="00EA4409" w:rsidRDefault="007B3506" w:rsidP="002435C7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R</w:t>
      </w:r>
      <w:r w:rsidRPr="007B3506">
        <w:rPr>
          <w:rFonts w:ascii="Times New Roman" w:hAnsi="Times New Roman"/>
          <w:sz w:val="20"/>
          <w:szCs w:val="20"/>
          <w:u w:val="single"/>
        </w:rPr>
        <w:t>eference point</w:t>
      </w:r>
      <w:r>
        <w:rPr>
          <w:rFonts w:ascii="Times New Roman" w:hAnsi="Times New Roman"/>
          <w:sz w:val="20"/>
          <w:szCs w:val="20"/>
          <w:u w:val="single"/>
        </w:rPr>
        <w:t xml:space="preserve"> for the a</w:t>
      </w:r>
      <w:r w:rsidR="001B4A66">
        <w:rPr>
          <w:rFonts w:ascii="Times New Roman" w:hAnsi="Times New Roman"/>
          <w:sz w:val="20"/>
          <w:szCs w:val="20"/>
          <w:u w:val="single"/>
        </w:rPr>
        <w:t>vailability of</w:t>
      </w:r>
      <w:r w:rsidR="002435C7">
        <w:rPr>
          <w:rFonts w:ascii="Times New Roman" w:hAnsi="Times New Roman"/>
          <w:sz w:val="20"/>
          <w:szCs w:val="20"/>
          <w:u w:val="single"/>
        </w:rPr>
        <w:t xml:space="preserve"> additional PRACH resources</w:t>
      </w:r>
    </w:p>
    <w:p w14:paraId="10046944" w14:textId="26583F0A" w:rsidR="002435C7" w:rsidRDefault="002435C7" w:rsidP="008251AD">
      <w:pPr>
        <w:spacing w:after="24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RAN1#120, the following agreement </w:t>
      </w:r>
      <w:r w:rsidR="00947D06">
        <w:rPr>
          <w:rFonts w:ascii="Times New Roman" w:hAnsi="Times New Roman" w:cs="Times New Roman"/>
          <w:sz w:val="20"/>
          <w:szCs w:val="20"/>
          <w:lang w:val="en-GB" w:eastAsia="zh-CN"/>
        </w:rPr>
        <w:t>w</w:t>
      </w:r>
      <w:r w:rsidR="004657ED">
        <w:rPr>
          <w:rFonts w:ascii="Times New Roman" w:hAnsi="Times New Roman" w:cs="Times New Roman"/>
          <w:sz w:val="20"/>
          <w:szCs w:val="20"/>
          <w:lang w:val="en-GB" w:eastAsia="zh-CN"/>
        </w:rPr>
        <w:t>as</w:t>
      </w:r>
      <w:r w:rsidR="00947D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made </w:t>
      </w:r>
      <w:r w:rsidR="00B83D19">
        <w:rPr>
          <w:rFonts w:ascii="Times New Roman" w:hAnsi="Times New Roman" w:cs="Times New Roman"/>
          <w:sz w:val="20"/>
          <w:szCs w:val="20"/>
          <w:lang w:val="en-GB" w:eastAsia="zh-CN"/>
        </w:rPr>
        <w:t>on the reference point</w:t>
      </w:r>
      <w:r w:rsidR="001B4A6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the</w:t>
      </w:r>
      <w:r w:rsidR="001C30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B4A66">
        <w:rPr>
          <w:rFonts w:ascii="Times New Roman" w:hAnsi="Times New Roman" w:cs="Times New Roman"/>
          <w:sz w:val="20"/>
          <w:szCs w:val="20"/>
          <w:lang w:val="en-GB" w:eastAsia="zh-CN"/>
        </w:rPr>
        <w:t>availability of additional PRACH resources</w:t>
      </w:r>
      <w:r w:rsidR="001C30D5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  <w:r w:rsidR="00B83D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435C7" w14:paraId="5F763B78" w14:textId="77777777" w:rsidTr="002435C7">
        <w:tc>
          <w:tcPr>
            <w:tcW w:w="9962" w:type="dxa"/>
          </w:tcPr>
          <w:p w14:paraId="29F7948C" w14:textId="77777777" w:rsidR="00B83D19" w:rsidRPr="00E22CFE" w:rsidRDefault="00B83D19" w:rsidP="00E22CFE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A0A8CA3" w14:textId="77777777" w:rsidR="00B83D19" w:rsidRPr="00E22CFE" w:rsidRDefault="00B83D19" w:rsidP="00E22C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Study the following options for the reference point (for the availability information of additional PRACH resources indicated by DCI 1_0 with P-RNTI</w:t>
            </w:r>
            <w:r w:rsidRPr="00E22C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in a PF</w:t>
            </w: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 xml:space="preserve">) for RRC idle/inactive mode UE and RRC connected mode UE, </w:t>
            </w:r>
          </w:p>
          <w:p w14:paraId="21C21186" w14:textId="77777777" w:rsidR="00B83D19" w:rsidRPr="00E22CFE" w:rsidRDefault="00B83D19" w:rsidP="00E22CFE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 xml:space="preserve">Option 1: SFN of the first PF from the next I-DRX cycle </w:t>
            </w:r>
          </w:p>
          <w:p w14:paraId="2D270006" w14:textId="77777777" w:rsidR="00B83D19" w:rsidRPr="00E22CFE" w:rsidRDefault="00B83D19" w:rsidP="00E22CFE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 xml:space="preserve">Option 2: SFN of the first PF from the current I-DRX cycle </w:t>
            </w:r>
          </w:p>
          <w:p w14:paraId="4C389E73" w14:textId="77777777" w:rsidR="00B83D19" w:rsidRPr="00E22CFE" w:rsidRDefault="00B83D19" w:rsidP="00E22CFE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Option 3: From the first frame of the first PRACH association period after UE receives the DCI</w:t>
            </w:r>
          </w:p>
          <w:p w14:paraId="57D43489" w14:textId="7473E32C" w:rsidR="00B80E97" w:rsidRPr="00E22CFE" w:rsidRDefault="00B83D19" w:rsidP="00E22CFE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 xml:space="preserve">Option 4: From the first frame of the current SI modification period </w:t>
            </w:r>
          </w:p>
          <w:p w14:paraId="355A2CD2" w14:textId="30E17133" w:rsidR="00B83D19" w:rsidRPr="00E22CFE" w:rsidRDefault="00B83D19" w:rsidP="00E22CFE">
            <w:pPr>
              <w:numPr>
                <w:ilvl w:val="0"/>
                <w:numId w:val="76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Option 5: From the first frame of the next SI modification period</w:t>
            </w:r>
          </w:p>
        </w:tc>
      </w:tr>
    </w:tbl>
    <w:p w14:paraId="4CE2D500" w14:textId="2B627D02" w:rsidR="001F0735" w:rsidRDefault="00531E59" w:rsidP="00E22CFE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E22CFE">
        <w:rPr>
          <w:rFonts w:ascii="Times New Roman" w:eastAsiaTheme="minorEastAsia" w:hAnsi="Times New Roman"/>
          <w:sz w:val="20"/>
          <w:szCs w:val="20"/>
        </w:rPr>
        <w:t>From the</w:t>
      </w:r>
      <w:r w:rsidR="00F20F02" w:rsidRPr="00E22CF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list of options</w:t>
      </w:r>
      <w:r w:rsidR="00F20F02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61851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the reference point </w:t>
      </w:r>
      <w:r w:rsidR="005464A3" w:rsidRPr="00531E59">
        <w:rPr>
          <w:rFonts w:ascii="Times New Roman" w:hAnsi="Times New Roman" w:cs="Times New Roman"/>
          <w:sz w:val="20"/>
          <w:szCs w:val="20"/>
          <w:lang w:val="en-GB" w:eastAsia="zh-CN"/>
        </w:rPr>
        <w:t>for the availability of additional PRACH resources</w:t>
      </w:r>
      <w:r w:rsidR="00461851" w:rsidRPr="00531E59">
        <w:rPr>
          <w:rFonts w:ascii="Times New Roman" w:hAnsi="Times New Roman" w:cs="Times New Roman"/>
          <w:sz w:val="20"/>
          <w:szCs w:val="20"/>
          <w:lang w:val="en-GB" w:eastAsia="zh-CN"/>
        </w:rPr>
        <w:t>, Option 1 and Option 2</w:t>
      </w:r>
      <w:r w:rsidR="008E344B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may </w:t>
      </w:r>
      <w:r w:rsidR="00517005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 </w:t>
      </w:r>
      <w:r w:rsidR="008E344B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feasible for </w:t>
      </w:r>
      <w:r w:rsidR="00E76622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only </w:t>
      </w:r>
      <w:r w:rsidR="00DE19D8" w:rsidRPr="00531E59">
        <w:rPr>
          <w:rFonts w:ascii="Times New Roman" w:hAnsi="Times New Roman" w:cs="Times New Roman"/>
          <w:sz w:val="20"/>
          <w:szCs w:val="20"/>
          <w:lang w:val="en-GB" w:eastAsia="zh-CN"/>
        </w:rPr>
        <w:t>idle/inact</w:t>
      </w:r>
      <w:r w:rsidR="00E76622" w:rsidRPr="00531E59">
        <w:rPr>
          <w:rFonts w:ascii="Times New Roman" w:hAnsi="Times New Roman" w:cs="Times New Roman"/>
          <w:sz w:val="20"/>
          <w:szCs w:val="20"/>
          <w:lang w:val="en-GB" w:eastAsia="zh-CN"/>
        </w:rPr>
        <w:t>ive</w:t>
      </w:r>
      <w:r w:rsidR="00DE19D8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mode </w:t>
      </w:r>
      <w:r w:rsidR="00E76622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UEs </w:t>
      </w:r>
      <w:r w:rsidR="00DE19D8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but not for UEs </w:t>
      </w:r>
      <w:r w:rsidR="008E344B" w:rsidRPr="00531E59">
        <w:rPr>
          <w:rFonts w:ascii="Times New Roman" w:hAnsi="Times New Roman" w:cs="Times New Roman"/>
          <w:sz w:val="20"/>
          <w:szCs w:val="20"/>
          <w:lang w:val="en-GB" w:eastAsia="zh-CN"/>
        </w:rPr>
        <w:t>in connected mode</w:t>
      </w:r>
      <w:r w:rsidR="00F64C9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 I-DRX cycle </w:t>
      </w:r>
      <w:r w:rsidR="00C83EE6">
        <w:rPr>
          <w:rFonts w:ascii="Times New Roman" w:hAnsi="Times New Roman" w:cs="Times New Roman"/>
          <w:sz w:val="20"/>
          <w:szCs w:val="20"/>
          <w:lang w:val="en-GB" w:eastAsia="zh-CN"/>
        </w:rPr>
        <w:t>does not apply</w:t>
      </w:r>
      <w:r w:rsidR="00DE19D8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1B4C63" w:rsidRPr="00531E59">
        <w:rPr>
          <w:rFonts w:ascii="Times New Roman" w:hAnsi="Times New Roman" w:cs="Times New Roman"/>
          <w:sz w:val="20"/>
          <w:szCs w:val="20"/>
          <w:lang w:val="en-GB" w:eastAsia="zh-CN"/>
        </w:rPr>
        <w:t>Since different UEs may be configured with different PFs</w:t>
      </w:r>
      <w:r w:rsidR="002E366D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DE19D8" w:rsidRPr="00531E59">
        <w:rPr>
          <w:rFonts w:ascii="Times New Roman" w:hAnsi="Times New Roman" w:cs="Times New Roman"/>
          <w:sz w:val="20"/>
          <w:szCs w:val="20"/>
          <w:lang w:val="en-GB" w:eastAsia="zh-CN"/>
        </w:rPr>
        <w:t>Option 3</w:t>
      </w:r>
      <w:r w:rsidR="00A9670D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may result in the case where</w:t>
      </w:r>
      <w:r w:rsidR="002E366D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A9670D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UEs </w:t>
      </w:r>
      <w:r w:rsidR="00951EBC" w:rsidRPr="00531E59">
        <w:rPr>
          <w:rFonts w:ascii="Times New Roman" w:hAnsi="Times New Roman" w:cs="Times New Roman"/>
          <w:sz w:val="20"/>
          <w:szCs w:val="20"/>
          <w:lang w:val="en-GB" w:eastAsia="zh-CN"/>
        </w:rPr>
        <w:t>may</w:t>
      </w:r>
      <w:r w:rsidR="002705AF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11CB4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have </w:t>
      </w:r>
      <w:r w:rsidR="002705AF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access </w:t>
      </w:r>
      <w:r w:rsidR="00611CB4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2705AF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additional PRACH resources </w:t>
      </w:r>
      <w:r w:rsidR="00611CB4" w:rsidRPr="00531E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different starting times </w:t>
      </w:r>
      <w:r w:rsidR="002705AF" w:rsidRPr="00531E59">
        <w:rPr>
          <w:rFonts w:ascii="Times New Roman" w:hAnsi="Times New Roman" w:cs="Times New Roman"/>
          <w:sz w:val="20"/>
          <w:szCs w:val="20"/>
          <w:lang w:val="en-GB" w:eastAsia="zh-CN"/>
        </w:rPr>
        <w:t>upon</w:t>
      </w:r>
      <w:r w:rsidR="002705A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receiving the indication in </w:t>
      </w:r>
      <w:r w:rsidR="00086DFC">
        <w:rPr>
          <w:rFonts w:ascii="Times New Roman" w:hAnsi="Times New Roman" w:cs="Times New Roman"/>
          <w:sz w:val="20"/>
          <w:szCs w:val="20"/>
          <w:lang w:val="en-GB" w:eastAsia="zh-CN"/>
        </w:rPr>
        <w:t>paging DCI</w:t>
      </w:r>
      <w:r w:rsidR="00784F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9D4D0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similar issue </w:t>
      </w:r>
      <w:r w:rsidR="00235EB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the </w:t>
      </w:r>
      <w:proofErr w:type="spellStart"/>
      <w:r w:rsidR="00235EB5">
        <w:rPr>
          <w:rFonts w:ascii="Times New Roman" w:hAnsi="Times New Roman" w:cs="Times New Roman"/>
          <w:sz w:val="20"/>
          <w:szCs w:val="20"/>
          <w:lang w:val="en-GB" w:eastAsia="zh-CN"/>
        </w:rPr>
        <w:t>availablility</w:t>
      </w:r>
      <w:proofErr w:type="spellEnd"/>
      <w:r w:rsidR="00235EB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additional PRACH resources arises</w:t>
      </w:r>
      <w:r w:rsidR="00A0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Option 4 for</w:t>
      </w:r>
      <w:r w:rsidR="00A07A31" w:rsidRPr="00A0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0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A07A31" w:rsidRPr="00A07A31">
        <w:rPr>
          <w:rFonts w:ascii="Times New Roman" w:hAnsi="Times New Roman" w:cs="Times New Roman"/>
          <w:sz w:val="20"/>
          <w:szCs w:val="20"/>
          <w:lang w:val="en-GB" w:eastAsia="zh-CN"/>
        </w:rPr>
        <w:t>UEs in idle and connected modes</w:t>
      </w:r>
      <w:r w:rsidR="00A0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receiving the paging DCI in the </w:t>
      </w:r>
      <w:r w:rsidR="00947A3B">
        <w:rPr>
          <w:rFonts w:ascii="Times New Roman" w:hAnsi="Times New Roman" w:cs="Times New Roman"/>
          <w:sz w:val="20"/>
          <w:szCs w:val="20"/>
          <w:lang w:val="en-GB" w:eastAsia="zh-CN"/>
        </w:rPr>
        <w:t>current SI modification perio</w:t>
      </w:r>
      <w:r w:rsidR="009D4D0D">
        <w:rPr>
          <w:rFonts w:ascii="Times New Roman" w:hAnsi="Times New Roman" w:cs="Times New Roman"/>
          <w:sz w:val="20"/>
          <w:szCs w:val="20"/>
          <w:lang w:val="en-GB" w:eastAsia="zh-CN"/>
        </w:rPr>
        <w:t>d</w:t>
      </w:r>
      <w:r w:rsidR="00A07A3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1F07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Although Option 5 results in a common starting time for the additional PRACH resources irrespective of idle or connected mode</w:t>
      </w:r>
      <w:r w:rsidR="00F211E2">
        <w:rPr>
          <w:rFonts w:ascii="Times New Roman" w:hAnsi="Times New Roman" w:cs="Times New Roman"/>
          <w:sz w:val="20"/>
          <w:szCs w:val="20"/>
          <w:lang w:val="en-GB" w:eastAsia="zh-CN"/>
        </w:rPr>
        <w:t>, the</w:t>
      </w:r>
      <w:r w:rsidR="00DA487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07A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resulting </w:t>
      </w:r>
      <w:r w:rsidR="00757E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latency </w:t>
      </w:r>
      <w:r w:rsidR="00FF3F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146A1F">
        <w:rPr>
          <w:rFonts w:ascii="Times New Roman" w:hAnsi="Times New Roman" w:cs="Times New Roman"/>
          <w:sz w:val="20"/>
          <w:szCs w:val="20"/>
          <w:lang w:val="en-GB" w:eastAsia="zh-CN"/>
        </w:rPr>
        <w:t>aligning the availability of the</w:t>
      </w:r>
      <w:r w:rsidR="00FF3F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additional PRACH resources </w:t>
      </w:r>
      <w:r w:rsidR="00146A1F">
        <w:rPr>
          <w:rFonts w:ascii="Times New Roman" w:hAnsi="Times New Roman" w:cs="Times New Roman"/>
          <w:sz w:val="20"/>
          <w:szCs w:val="20"/>
          <w:lang w:val="en-GB" w:eastAsia="zh-CN"/>
        </w:rPr>
        <w:t>with the SI modification period may be too long</w:t>
      </w:r>
      <w:r w:rsidR="00FF3F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57EA4">
        <w:rPr>
          <w:rFonts w:ascii="Times New Roman" w:hAnsi="Times New Roman" w:cs="Times New Roman"/>
          <w:sz w:val="20"/>
          <w:szCs w:val="20"/>
          <w:lang w:val="en-GB" w:eastAsia="zh-CN"/>
        </w:rPr>
        <w:t>(e.g. 160ms, 320ms)</w:t>
      </w:r>
      <w:r w:rsidR="00146A1F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2E7C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this regard, our preference is Option 3 </w:t>
      </w:r>
      <w:r w:rsidR="00D614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it </w:t>
      </w:r>
      <w:r w:rsidR="00E35F02">
        <w:rPr>
          <w:rFonts w:ascii="Times New Roman" w:hAnsi="Times New Roman" w:cs="Times New Roman"/>
          <w:sz w:val="20"/>
          <w:szCs w:val="20"/>
          <w:lang w:val="en-GB" w:eastAsia="zh-CN"/>
        </w:rPr>
        <w:t>allows</w:t>
      </w:r>
      <w:r w:rsidR="009A7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some flexibility </w:t>
      </w:r>
      <w:r w:rsidR="005576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making the </w:t>
      </w:r>
      <w:r w:rsidR="00E35F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additional </w:t>
      </w:r>
      <w:r w:rsidR="00D950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resources </w:t>
      </w:r>
      <w:r w:rsidR="005576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available </w:t>
      </w:r>
      <w:r w:rsidR="00D950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5576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D95032">
        <w:rPr>
          <w:rFonts w:ascii="Times New Roman" w:hAnsi="Times New Roman" w:cs="Times New Roman"/>
          <w:sz w:val="20"/>
          <w:szCs w:val="20"/>
          <w:lang w:val="en-GB" w:eastAsia="zh-CN"/>
        </w:rPr>
        <w:t>UE in different modes</w:t>
      </w:r>
      <w:r w:rsidR="009A7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without incurring high latency. </w:t>
      </w:r>
      <w:r w:rsidR="00D614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46A1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211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F07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0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17F349B4" w14:textId="2E87C25C" w:rsidR="00A653CD" w:rsidRPr="004657ED" w:rsidRDefault="009319A0" w:rsidP="00E22CFE">
      <w:pPr>
        <w:jc w:val="both"/>
        <w:rPr>
          <w:lang w:val="en-GB" w:eastAsia="zh-CN"/>
        </w:rPr>
      </w:pPr>
      <w:r w:rsidRPr="00E22CF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872DC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E22CF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E22CF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the first frame of the first PRACH association period after UE receives the DCI</w:t>
      </w:r>
      <w:r w:rsidRPr="00E22CFE" w:rsidDel="009319A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E22CF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(Option 3) </w:t>
      </w:r>
      <w:r w:rsidR="00504BB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as </w:t>
      </w:r>
      <w:r w:rsidR="0029117A" w:rsidRPr="00E22CF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reference point for </w:t>
      </w:r>
      <w:r w:rsidR="00E2402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availability of </w:t>
      </w:r>
      <w:r w:rsidR="0029117A" w:rsidRPr="00E22CF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additional PRACH resources indicated by DCI 1_0 with P-RNTI in a PF</w:t>
      </w:r>
      <w:r w:rsidR="008E344B" w:rsidRPr="00E22CF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5464A3" w:rsidRPr="00E22CF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46A85CBD" w14:textId="2F80A175" w:rsidR="0088325F" w:rsidRPr="00EA4409" w:rsidRDefault="00E433DE" w:rsidP="0088325F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lastRenderedPageBreak/>
        <w:t>Aspects of PRACH mask for additional PRACH resources</w:t>
      </w:r>
    </w:p>
    <w:p w14:paraId="7810450A" w14:textId="34870024" w:rsidR="0088325F" w:rsidRPr="00E22CFE" w:rsidRDefault="00E433DE" w:rsidP="00E22CFE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E22CFE">
        <w:rPr>
          <w:rFonts w:ascii="Times New Roman" w:hAnsi="Times New Roman" w:cs="Times New Roman"/>
          <w:sz w:val="20"/>
          <w:szCs w:val="20"/>
          <w:lang w:eastAsia="x-none"/>
        </w:rPr>
        <w:t>In RAN1#120,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433DE" w14:paraId="38DF9C92" w14:textId="77777777" w:rsidTr="00E433DE">
        <w:tc>
          <w:tcPr>
            <w:tcW w:w="9962" w:type="dxa"/>
          </w:tcPr>
          <w:p w14:paraId="7B821B0A" w14:textId="77777777" w:rsidR="009F135E" w:rsidRPr="00E22CFE" w:rsidRDefault="009F135E" w:rsidP="009F13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95454AE" w14:textId="77777777" w:rsidR="009F135E" w:rsidRPr="00E22CFE" w:rsidRDefault="009F135E" w:rsidP="009F13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For DCI-based adaptation for additional PRACH resources, support optional semi-static </w:t>
            </w:r>
            <w:proofErr w:type="spellStart"/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signalling</w:t>
            </w:r>
            <w:proofErr w:type="spellEnd"/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of a single PRACH mask to identify the subset of the additional PRACH resources </w:t>
            </w:r>
          </w:p>
          <w:p w14:paraId="43416F67" w14:textId="77777777" w:rsidR="009F135E" w:rsidRPr="00E22CFE" w:rsidRDefault="009F135E" w:rsidP="009F135E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The mask is applicable at unit of </w:t>
            </w:r>
          </w:p>
          <w:p w14:paraId="405B943D" w14:textId="77777777" w:rsidR="009F135E" w:rsidRPr="00E22CFE" w:rsidRDefault="009F135E" w:rsidP="009F135E">
            <w:pPr>
              <w:numPr>
                <w:ilvl w:val="1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Alt 1: PRACH association period </w:t>
            </w:r>
          </w:p>
          <w:p w14:paraId="1452CF7D" w14:textId="77777777" w:rsidR="009F135E" w:rsidRPr="00E22CFE" w:rsidRDefault="009F135E" w:rsidP="009F135E">
            <w:pPr>
              <w:numPr>
                <w:ilvl w:val="1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Alt 2: PRACH association pattern period</w:t>
            </w:r>
          </w:p>
          <w:p w14:paraId="47EEB465" w14:textId="77777777" w:rsidR="009F135E" w:rsidRPr="00E22CFE" w:rsidRDefault="009F135E" w:rsidP="009F135E">
            <w:pPr>
              <w:numPr>
                <w:ilvl w:val="1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Alt 3: SFN level</w:t>
            </w:r>
          </w:p>
          <w:p w14:paraId="2B8B5332" w14:textId="77777777" w:rsidR="009F135E" w:rsidRPr="00E22CFE" w:rsidRDefault="009F135E" w:rsidP="009F135E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The PRACH association period is determined based on valid additional ROs only.</w:t>
            </w:r>
          </w:p>
          <w:p w14:paraId="1B036A1A" w14:textId="77777777" w:rsidR="009F135E" w:rsidRPr="00E22CFE" w:rsidRDefault="009F135E" w:rsidP="009F135E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The mask is applied after valid RO determination and SSB-RO mapping.</w:t>
            </w:r>
          </w:p>
          <w:p w14:paraId="6D0A1F1D" w14:textId="77777777" w:rsidR="009F135E" w:rsidRPr="00E22CFE" w:rsidRDefault="009F135E" w:rsidP="009F135E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Note: The existing </w:t>
            </w:r>
            <w:proofErr w:type="spellStart"/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behaviour</w:t>
            </w:r>
            <w:proofErr w:type="spellEnd"/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 in TS 38.213 "An association pattern period includes one or more association periods and is determined so that a pattern between PRACH occasions and SS/PBCH block indexes repeats at most every 160 msec." is not impacted due to application of the mask.</w:t>
            </w:r>
          </w:p>
          <w:p w14:paraId="38589A2A" w14:textId="77777777" w:rsidR="009F135E" w:rsidRPr="00E22CFE" w:rsidRDefault="009F135E" w:rsidP="009F135E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This is applicable at least for adaptation for DCI 1_0 with P-RNTI </w:t>
            </w:r>
          </w:p>
          <w:p w14:paraId="3A1F1633" w14:textId="77777777" w:rsidR="009F135E" w:rsidRPr="00E22CFE" w:rsidRDefault="009F135E" w:rsidP="009F135E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The DCI does not indicate PRACH mask selection</w:t>
            </w:r>
          </w:p>
          <w:p w14:paraId="55A36D4E" w14:textId="77777777" w:rsidR="009F135E" w:rsidRPr="00E22CFE" w:rsidRDefault="009F135E" w:rsidP="009F135E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FFS: how the mask is identified </w:t>
            </w:r>
          </w:p>
          <w:p w14:paraId="79A52DD0" w14:textId="77777777" w:rsidR="009F135E" w:rsidRPr="00E22CFE" w:rsidRDefault="009F135E" w:rsidP="009F135E">
            <w:pPr>
              <w:numPr>
                <w:ilvl w:val="1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Option 1: The PRACH mask is from a PRACH mask table</w:t>
            </w:r>
          </w:p>
          <w:p w14:paraId="50DB74A8" w14:textId="77777777" w:rsidR="009F135E" w:rsidRPr="00E22CFE" w:rsidRDefault="009F135E" w:rsidP="009F135E">
            <w:pPr>
              <w:numPr>
                <w:ilvl w:val="2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Pre-defined table with N</w:t>
            </w:r>
            <w:proofErr w:type="gramStart"/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=[</w:t>
            </w:r>
            <w:proofErr w:type="gramEnd"/>
            <w:r w:rsidRPr="00E2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4 or 8 or 16] rows</w:t>
            </w:r>
          </w:p>
          <w:p w14:paraId="0E1720AF" w14:textId="77777777" w:rsidR="009F135E" w:rsidRPr="00E22CFE" w:rsidRDefault="009F135E" w:rsidP="009F135E">
            <w:pPr>
              <w:numPr>
                <w:ilvl w:val="2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 xml:space="preserve">The semi-static </w:t>
            </w:r>
            <w:proofErr w:type="spellStart"/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E22CFE">
              <w:rPr>
                <w:rFonts w:ascii="Times New Roman" w:hAnsi="Times New Roman" w:cs="Times New Roman"/>
                <w:sz w:val="20"/>
                <w:szCs w:val="20"/>
              </w:rPr>
              <w:t xml:space="preserve"> indicates a PRACH mask index </w:t>
            </w:r>
          </w:p>
          <w:p w14:paraId="0C08638C" w14:textId="65CB600C" w:rsidR="00E433DE" w:rsidRPr="00E22CFE" w:rsidRDefault="009F135E" w:rsidP="00E22CFE">
            <w:pPr>
              <w:numPr>
                <w:ilvl w:val="1"/>
                <w:numId w:val="76"/>
              </w:numPr>
              <w:spacing w:after="12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2: The PRACH mask is based on configuration parameters e.g. bitmap at SFN-level, periodic time domain window, …</w:t>
            </w:r>
          </w:p>
        </w:tc>
      </w:tr>
    </w:tbl>
    <w:p w14:paraId="08F88B69" w14:textId="77F43DD9" w:rsidR="005432BE" w:rsidRDefault="00B64B1F" w:rsidP="00E22CFE">
      <w:pPr>
        <w:spacing w:before="16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>A</w:t>
      </w:r>
      <w:r w:rsidR="0021646A" w:rsidRPr="0021646A">
        <w:rPr>
          <w:rFonts w:ascii="Times New Roman" w:hAnsi="Times New Roman" w:cs="Times New Roman"/>
          <w:sz w:val="20"/>
          <w:szCs w:val="20"/>
          <w:lang w:eastAsia="x-none"/>
        </w:rPr>
        <w:t xml:space="preserve"> mechanism based on a PRACH mask that 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can </w:t>
      </w:r>
      <w:r w:rsidR="0021646A" w:rsidRPr="0021646A">
        <w:rPr>
          <w:rFonts w:ascii="Times New Roman" w:hAnsi="Times New Roman" w:cs="Times New Roman"/>
          <w:sz w:val="20"/>
          <w:szCs w:val="20"/>
          <w:lang w:eastAsia="x-none"/>
        </w:rPr>
        <w:t xml:space="preserve">indicate subset of the additional PRACH resources was </w:t>
      </w:r>
      <w:r>
        <w:rPr>
          <w:rFonts w:ascii="Times New Roman" w:hAnsi="Times New Roman" w:cs="Times New Roman"/>
          <w:sz w:val="20"/>
          <w:szCs w:val="20"/>
          <w:lang w:eastAsia="x-none"/>
        </w:rPr>
        <w:t>agreed</w:t>
      </w:r>
      <w:r w:rsidR="0021646A" w:rsidRPr="0021646A">
        <w:rPr>
          <w:rFonts w:ascii="Times New Roman" w:hAnsi="Times New Roman" w:cs="Times New Roman"/>
          <w:sz w:val="20"/>
          <w:szCs w:val="20"/>
          <w:lang w:eastAsia="x-none"/>
        </w:rPr>
        <w:t xml:space="preserve"> in the last meeting. </w:t>
      </w:r>
      <w:r w:rsidR="00F864E5">
        <w:rPr>
          <w:rFonts w:ascii="Times New Roman" w:hAnsi="Times New Roman" w:cs="Times New Roman"/>
          <w:sz w:val="20"/>
          <w:szCs w:val="20"/>
          <w:lang w:eastAsia="x-none"/>
        </w:rPr>
        <w:t xml:space="preserve">One open issue </w:t>
      </w:r>
      <w:r w:rsidR="00C36673">
        <w:rPr>
          <w:rFonts w:ascii="Times New Roman" w:hAnsi="Times New Roman" w:cs="Times New Roman"/>
          <w:sz w:val="20"/>
          <w:szCs w:val="20"/>
          <w:lang w:eastAsia="x-none"/>
        </w:rPr>
        <w:t xml:space="preserve">from the related </w:t>
      </w:r>
      <w:r w:rsidR="00735185">
        <w:rPr>
          <w:rFonts w:ascii="Times New Roman" w:hAnsi="Times New Roman" w:cs="Times New Roman"/>
          <w:sz w:val="20"/>
          <w:szCs w:val="20"/>
          <w:lang w:eastAsia="x-none"/>
        </w:rPr>
        <w:t xml:space="preserve">discussion </w:t>
      </w:r>
      <w:r w:rsidR="00F864E5">
        <w:rPr>
          <w:rFonts w:ascii="Times New Roman" w:hAnsi="Times New Roman" w:cs="Times New Roman"/>
          <w:sz w:val="20"/>
          <w:szCs w:val="20"/>
          <w:lang w:eastAsia="x-none"/>
        </w:rPr>
        <w:t xml:space="preserve">is on how </w:t>
      </w:r>
      <w:r w:rsidR="00B1087E">
        <w:rPr>
          <w:rFonts w:ascii="Times New Roman" w:hAnsi="Times New Roman" w:cs="Times New Roman"/>
          <w:sz w:val="20"/>
          <w:szCs w:val="20"/>
          <w:lang w:eastAsia="x-none"/>
        </w:rPr>
        <w:t xml:space="preserve">the PRACH </w:t>
      </w:r>
      <w:r w:rsidR="00F864E5" w:rsidRPr="00F864E5">
        <w:rPr>
          <w:rFonts w:ascii="Times New Roman" w:hAnsi="Times New Roman" w:cs="Times New Roman"/>
          <w:sz w:val="20"/>
          <w:szCs w:val="20"/>
          <w:lang w:eastAsia="x-none"/>
        </w:rPr>
        <w:t>mask is identified</w:t>
      </w:r>
      <w:r w:rsidR="00B1087E">
        <w:rPr>
          <w:rFonts w:ascii="Times New Roman" w:hAnsi="Times New Roman" w:cs="Times New Roman"/>
          <w:sz w:val="20"/>
          <w:szCs w:val="20"/>
          <w:lang w:eastAsia="x-none"/>
        </w:rPr>
        <w:t>/configured.</w:t>
      </w:r>
      <w:r w:rsidR="00B1087E" w:rsidRPr="00B1087E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B1087E" w:rsidRPr="0021646A">
        <w:rPr>
          <w:rFonts w:ascii="Times New Roman" w:hAnsi="Times New Roman" w:cs="Times New Roman"/>
          <w:sz w:val="20"/>
          <w:szCs w:val="20"/>
          <w:lang w:eastAsia="x-none"/>
        </w:rPr>
        <w:t xml:space="preserve">In legacy, the PRACH mask index can be explicitly </w:t>
      </w:r>
      <w:proofErr w:type="spellStart"/>
      <w:r w:rsidR="00B1087E" w:rsidRPr="0021646A">
        <w:rPr>
          <w:rFonts w:ascii="Times New Roman" w:hAnsi="Times New Roman" w:cs="Times New Roman"/>
          <w:sz w:val="20"/>
          <w:szCs w:val="20"/>
          <w:lang w:eastAsia="x-none"/>
        </w:rPr>
        <w:t>signalled</w:t>
      </w:r>
      <w:proofErr w:type="spellEnd"/>
      <w:r w:rsidR="00B1087E" w:rsidRPr="0021646A">
        <w:rPr>
          <w:rFonts w:ascii="Times New Roman" w:hAnsi="Times New Roman" w:cs="Times New Roman"/>
          <w:sz w:val="20"/>
          <w:szCs w:val="20"/>
          <w:lang w:eastAsia="x-none"/>
        </w:rPr>
        <w:t xml:space="preserve"> (e.g. in PDCCH order) to indicate a subset of the allowed ROs for an SSB index in which a PRACH preamble can be </w:t>
      </w:r>
      <w:proofErr w:type="spellStart"/>
      <w:r w:rsidR="00B1087E" w:rsidRPr="0021646A">
        <w:rPr>
          <w:rFonts w:ascii="Times New Roman" w:hAnsi="Times New Roman" w:cs="Times New Roman"/>
          <w:sz w:val="20"/>
          <w:szCs w:val="20"/>
          <w:lang w:eastAsia="x-none"/>
        </w:rPr>
        <w:t>transmited</w:t>
      </w:r>
      <w:proofErr w:type="spellEnd"/>
      <w:r w:rsidR="00B1087E" w:rsidRPr="0021646A">
        <w:rPr>
          <w:rFonts w:ascii="Times New Roman" w:hAnsi="Times New Roman" w:cs="Times New Roman"/>
          <w:sz w:val="20"/>
          <w:szCs w:val="20"/>
          <w:lang w:eastAsia="x-none"/>
        </w:rPr>
        <w:t xml:space="preserve">. The legacy PRACH mask index (4 bits) can indicate </w:t>
      </w:r>
      <w:r w:rsidR="00B30B79">
        <w:rPr>
          <w:rFonts w:ascii="Times New Roman" w:hAnsi="Times New Roman" w:cs="Times New Roman"/>
          <w:sz w:val="20"/>
          <w:szCs w:val="20"/>
          <w:lang w:eastAsia="x-none"/>
        </w:rPr>
        <w:t>one of the following</w:t>
      </w:r>
      <w:r w:rsidR="000443F3">
        <w:rPr>
          <w:rFonts w:ascii="Times New Roman" w:hAnsi="Times New Roman" w:cs="Times New Roman"/>
          <w:sz w:val="20"/>
          <w:szCs w:val="20"/>
          <w:lang w:eastAsia="x-none"/>
        </w:rPr>
        <w:t xml:space="preserve"> from a predefined table with 16 rows</w:t>
      </w:r>
      <w:r w:rsidR="00B848EC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B848EC" w:rsidRPr="0021646A">
        <w:rPr>
          <w:rFonts w:ascii="Times New Roman" w:hAnsi="Times New Roman" w:cs="Times New Roman"/>
          <w:sz w:val="20"/>
          <w:szCs w:val="20"/>
          <w:lang w:eastAsia="x-none"/>
        </w:rPr>
        <w:t>[</w:t>
      </w:r>
      <w:r w:rsidR="00B848EC">
        <w:rPr>
          <w:rFonts w:ascii="Times New Roman" w:hAnsi="Times New Roman" w:cs="Times New Roman"/>
          <w:sz w:val="20"/>
          <w:szCs w:val="20"/>
          <w:lang w:eastAsia="x-none"/>
        </w:rPr>
        <w:t>38.321, clause 7.4</w:t>
      </w:r>
      <w:r w:rsidR="00B848EC" w:rsidRPr="0021646A">
        <w:rPr>
          <w:rFonts w:ascii="Times New Roman" w:hAnsi="Times New Roman" w:cs="Times New Roman"/>
          <w:sz w:val="20"/>
          <w:szCs w:val="20"/>
          <w:lang w:eastAsia="x-none"/>
        </w:rPr>
        <w:t>]</w:t>
      </w:r>
      <w:r w:rsidR="00B30B79">
        <w:rPr>
          <w:rFonts w:ascii="Times New Roman" w:hAnsi="Times New Roman" w:cs="Times New Roman"/>
          <w:sz w:val="20"/>
          <w:szCs w:val="20"/>
          <w:lang w:eastAsia="x-none"/>
        </w:rPr>
        <w:t xml:space="preserve">: </w:t>
      </w:r>
      <w:r w:rsidR="00B1087E" w:rsidRPr="0021646A">
        <w:rPr>
          <w:rFonts w:ascii="Times New Roman" w:hAnsi="Times New Roman" w:cs="Times New Roman"/>
          <w:sz w:val="20"/>
          <w:szCs w:val="20"/>
          <w:lang w:eastAsia="x-none"/>
        </w:rPr>
        <w:t>all associated ROs, ROs with indexes 1 to 8, every even RO and every odd RO.</w:t>
      </w:r>
      <w:r w:rsidR="00B30B79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731341">
        <w:rPr>
          <w:rFonts w:ascii="Times New Roman" w:hAnsi="Times New Roman" w:cs="Times New Roman"/>
          <w:sz w:val="20"/>
          <w:szCs w:val="20"/>
          <w:lang w:eastAsia="x-none"/>
        </w:rPr>
        <w:t xml:space="preserve">For the sake of </w:t>
      </w:r>
      <w:r w:rsidR="00EC18EF">
        <w:rPr>
          <w:rFonts w:ascii="Times New Roman" w:hAnsi="Times New Roman" w:cs="Times New Roman"/>
          <w:sz w:val="20"/>
          <w:szCs w:val="20"/>
          <w:lang w:eastAsia="x-none"/>
        </w:rPr>
        <w:t xml:space="preserve">simplicity and </w:t>
      </w:r>
      <w:r w:rsidR="00731341">
        <w:rPr>
          <w:rFonts w:ascii="Times New Roman" w:hAnsi="Times New Roman" w:cs="Times New Roman"/>
          <w:sz w:val="20"/>
          <w:szCs w:val="20"/>
          <w:lang w:eastAsia="x-none"/>
        </w:rPr>
        <w:t xml:space="preserve">minimizing spec impact, our preference is </w:t>
      </w:r>
      <w:r w:rsidR="00BA26CE">
        <w:rPr>
          <w:rFonts w:ascii="Times New Roman" w:hAnsi="Times New Roman" w:cs="Times New Roman"/>
          <w:sz w:val="20"/>
          <w:szCs w:val="20"/>
          <w:lang w:eastAsia="x-none"/>
        </w:rPr>
        <w:t xml:space="preserve">Option 1 (from the agreement above) where </w:t>
      </w:r>
      <w:r w:rsidR="002C4CF2">
        <w:rPr>
          <w:rFonts w:ascii="Times New Roman" w:hAnsi="Times New Roman" w:cs="Times New Roman"/>
          <w:sz w:val="20"/>
          <w:szCs w:val="20"/>
          <w:lang w:eastAsia="x-none"/>
        </w:rPr>
        <w:t xml:space="preserve">one of the index values from the </w:t>
      </w:r>
      <w:r w:rsidR="00731341">
        <w:rPr>
          <w:rFonts w:ascii="Times New Roman" w:hAnsi="Times New Roman" w:cs="Times New Roman"/>
          <w:sz w:val="20"/>
          <w:szCs w:val="20"/>
          <w:lang w:eastAsia="x-none"/>
        </w:rPr>
        <w:t xml:space="preserve">legacy PRACH </w:t>
      </w:r>
      <w:r w:rsidR="008A06DE">
        <w:rPr>
          <w:rFonts w:ascii="Times New Roman" w:hAnsi="Times New Roman" w:cs="Times New Roman"/>
          <w:sz w:val="20"/>
          <w:szCs w:val="20"/>
          <w:lang w:eastAsia="x-none"/>
        </w:rPr>
        <w:t>mask table</w:t>
      </w:r>
      <w:r w:rsidR="002C4CF2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B676DD">
        <w:rPr>
          <w:rFonts w:ascii="Times New Roman" w:hAnsi="Times New Roman" w:cs="Times New Roman"/>
          <w:sz w:val="20"/>
          <w:szCs w:val="20"/>
          <w:lang w:eastAsia="x-none"/>
        </w:rPr>
        <w:t>(16 rows)</w:t>
      </w:r>
      <w:r w:rsidR="002C4CF2">
        <w:rPr>
          <w:rFonts w:ascii="Times New Roman" w:hAnsi="Times New Roman" w:cs="Times New Roman"/>
          <w:sz w:val="20"/>
          <w:szCs w:val="20"/>
          <w:lang w:eastAsia="x-none"/>
        </w:rPr>
        <w:t xml:space="preserve"> is semi-statically configured</w:t>
      </w:r>
      <w:r w:rsidR="008050EE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6E1404">
        <w:rPr>
          <w:rFonts w:ascii="Times New Roman" w:hAnsi="Times New Roman" w:cs="Times New Roman"/>
          <w:sz w:val="20"/>
          <w:szCs w:val="20"/>
          <w:lang w:eastAsia="x-none"/>
        </w:rPr>
        <w:t xml:space="preserve">and </w:t>
      </w:r>
      <w:r w:rsidR="00996E15">
        <w:rPr>
          <w:rFonts w:ascii="Times New Roman" w:hAnsi="Times New Roman" w:cs="Times New Roman"/>
          <w:sz w:val="20"/>
          <w:szCs w:val="20"/>
          <w:lang w:eastAsia="x-none"/>
        </w:rPr>
        <w:t xml:space="preserve">the </w:t>
      </w:r>
      <w:r w:rsidR="006E1404">
        <w:rPr>
          <w:rFonts w:ascii="Times New Roman" w:hAnsi="Times New Roman" w:cs="Times New Roman"/>
          <w:sz w:val="20"/>
          <w:szCs w:val="20"/>
          <w:lang w:eastAsia="x-none"/>
        </w:rPr>
        <w:t>DCI</w:t>
      </w:r>
      <w:r w:rsidR="0016010C">
        <w:rPr>
          <w:rFonts w:ascii="Times New Roman" w:hAnsi="Times New Roman" w:cs="Times New Roman"/>
          <w:sz w:val="20"/>
          <w:szCs w:val="20"/>
          <w:lang w:eastAsia="x-none"/>
        </w:rPr>
        <w:t>-based</w:t>
      </w:r>
      <w:r w:rsidR="006E1404">
        <w:rPr>
          <w:rFonts w:ascii="Times New Roman" w:hAnsi="Times New Roman" w:cs="Times New Roman"/>
          <w:sz w:val="20"/>
          <w:szCs w:val="20"/>
          <w:lang w:eastAsia="x-none"/>
        </w:rPr>
        <w:t xml:space="preserve"> signaling </w:t>
      </w:r>
      <w:r w:rsidR="00996E15">
        <w:rPr>
          <w:rFonts w:ascii="Times New Roman" w:hAnsi="Times New Roman" w:cs="Times New Roman"/>
          <w:sz w:val="20"/>
          <w:szCs w:val="20"/>
          <w:lang w:eastAsia="x-none"/>
        </w:rPr>
        <w:t>(</w:t>
      </w:r>
      <w:r w:rsidR="007449D6">
        <w:rPr>
          <w:rFonts w:ascii="Times New Roman" w:hAnsi="Times New Roman" w:cs="Times New Roman"/>
          <w:sz w:val="20"/>
          <w:szCs w:val="20"/>
          <w:lang w:eastAsia="x-none"/>
        </w:rPr>
        <w:t xml:space="preserve">e.g. </w:t>
      </w:r>
      <w:r w:rsidR="00996E15" w:rsidRPr="00996E15">
        <w:rPr>
          <w:rFonts w:ascii="Times New Roman" w:hAnsi="Times New Roman" w:cs="Times New Roman"/>
          <w:sz w:val="20"/>
          <w:szCs w:val="20"/>
          <w:lang w:eastAsia="x-none"/>
        </w:rPr>
        <w:t>with 1 bit payload size</w:t>
      </w:r>
      <w:r w:rsidR="00996E15">
        <w:rPr>
          <w:rFonts w:ascii="Times New Roman" w:hAnsi="Times New Roman" w:cs="Times New Roman"/>
          <w:sz w:val="20"/>
          <w:szCs w:val="20"/>
          <w:lang w:eastAsia="x-none"/>
        </w:rPr>
        <w:t>)</w:t>
      </w:r>
      <w:r w:rsidR="00996E15" w:rsidRPr="00996E15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CB0BE4">
        <w:rPr>
          <w:rFonts w:ascii="Times New Roman" w:hAnsi="Times New Roman" w:cs="Times New Roman"/>
          <w:sz w:val="20"/>
          <w:szCs w:val="20"/>
          <w:lang w:eastAsia="x-none"/>
        </w:rPr>
        <w:t xml:space="preserve">can indicate whether the PRACH mask </w:t>
      </w:r>
      <w:r w:rsidR="00D15279">
        <w:rPr>
          <w:rFonts w:ascii="Times New Roman" w:hAnsi="Times New Roman" w:cs="Times New Roman"/>
          <w:sz w:val="20"/>
          <w:szCs w:val="20"/>
          <w:lang w:eastAsia="x-none"/>
        </w:rPr>
        <w:t xml:space="preserve">index </w:t>
      </w:r>
      <w:r w:rsidR="00CB0BE4">
        <w:rPr>
          <w:rFonts w:ascii="Times New Roman" w:hAnsi="Times New Roman" w:cs="Times New Roman"/>
          <w:sz w:val="20"/>
          <w:szCs w:val="20"/>
          <w:lang w:eastAsia="x-none"/>
        </w:rPr>
        <w:t>is enabled</w:t>
      </w:r>
      <w:r w:rsidR="00996E15" w:rsidRPr="00996E15">
        <w:rPr>
          <w:rFonts w:ascii="Times New Roman" w:hAnsi="Times New Roman" w:cs="Times New Roman"/>
          <w:sz w:val="20"/>
          <w:szCs w:val="20"/>
          <w:lang w:eastAsia="x-none"/>
        </w:rPr>
        <w:t>.</w:t>
      </w:r>
      <w:r w:rsidR="00996E15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451F01">
        <w:rPr>
          <w:rFonts w:ascii="Times New Roman" w:hAnsi="Times New Roman" w:cs="Times New Roman"/>
          <w:sz w:val="20"/>
          <w:szCs w:val="20"/>
          <w:lang w:eastAsia="x-none"/>
        </w:rPr>
        <w:t>Option 2, on the other hand,</w:t>
      </w:r>
      <w:r w:rsidR="00B165B1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B904C3">
        <w:rPr>
          <w:rFonts w:ascii="Times New Roman" w:hAnsi="Times New Roman" w:cs="Times New Roman"/>
          <w:sz w:val="20"/>
          <w:szCs w:val="20"/>
          <w:lang w:eastAsia="x-none"/>
        </w:rPr>
        <w:t xml:space="preserve">is more complicated and </w:t>
      </w:r>
      <w:r w:rsidR="00B165B1">
        <w:rPr>
          <w:rFonts w:ascii="Times New Roman" w:hAnsi="Times New Roman" w:cs="Times New Roman"/>
          <w:sz w:val="20"/>
          <w:szCs w:val="20"/>
          <w:lang w:eastAsia="x-none"/>
        </w:rPr>
        <w:t>imposes additional configuration parameters</w:t>
      </w:r>
      <w:r w:rsidR="00192AAB">
        <w:rPr>
          <w:rFonts w:ascii="Times New Roman" w:hAnsi="Times New Roman" w:cs="Times New Roman"/>
          <w:sz w:val="20"/>
          <w:szCs w:val="20"/>
          <w:lang w:eastAsia="x-none"/>
        </w:rPr>
        <w:t>, e.g. for aligning</w:t>
      </w:r>
      <w:r w:rsidR="00944FE4">
        <w:rPr>
          <w:rFonts w:ascii="Times New Roman" w:hAnsi="Times New Roman" w:cs="Times New Roman"/>
          <w:sz w:val="20"/>
          <w:szCs w:val="20"/>
          <w:lang w:eastAsia="x-none"/>
        </w:rPr>
        <w:t xml:space="preserve"> PRACH mask with cell DRX operation</w:t>
      </w:r>
      <w:r w:rsidR="00B904C3">
        <w:rPr>
          <w:rFonts w:ascii="Times New Roman" w:hAnsi="Times New Roman" w:cs="Times New Roman"/>
          <w:sz w:val="20"/>
          <w:szCs w:val="20"/>
          <w:lang w:eastAsia="x-none"/>
        </w:rPr>
        <w:t>,</w:t>
      </w:r>
      <w:r w:rsidR="00192AAB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EC18EF">
        <w:rPr>
          <w:rFonts w:ascii="Times New Roman" w:hAnsi="Times New Roman" w:cs="Times New Roman"/>
          <w:sz w:val="20"/>
          <w:szCs w:val="20"/>
          <w:lang w:eastAsia="x-none"/>
        </w:rPr>
        <w:t>and hence not preferred</w:t>
      </w:r>
      <w:r w:rsidR="00B904C3">
        <w:rPr>
          <w:rFonts w:ascii="Times New Roman" w:hAnsi="Times New Roman" w:cs="Times New Roman"/>
          <w:sz w:val="20"/>
          <w:szCs w:val="20"/>
          <w:lang w:eastAsia="x-none"/>
        </w:rPr>
        <w:t xml:space="preserve">. </w:t>
      </w:r>
    </w:p>
    <w:p w14:paraId="5805E29B" w14:textId="2EEE83C9" w:rsidR="00687C64" w:rsidRPr="00E22CFE" w:rsidRDefault="005432BE" w:rsidP="00E22CFE">
      <w:pPr>
        <w:spacing w:before="160" w:after="12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</w:pPr>
      <w:r w:rsidRPr="00E22CFE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Proposal</w:t>
      </w:r>
      <w:r w:rsidR="00207A7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</w:t>
      </w:r>
      <w:r w:rsidR="00872DC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7</w:t>
      </w:r>
      <w:r w:rsidRPr="00E22CFE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: </w:t>
      </w:r>
      <w:r w:rsidR="00B676DD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Support</w:t>
      </w:r>
      <w:r w:rsidR="009C3A96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</w:t>
      </w:r>
      <w:r w:rsidR="00B67F36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configuring the UE with</w:t>
      </w:r>
      <w:r w:rsidR="00295C1F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</w:t>
      </w:r>
      <w:r w:rsidR="00687C64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a PRACH mask index </w:t>
      </w:r>
      <w:r w:rsidR="00850F22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from the </w:t>
      </w:r>
      <w:r w:rsidR="00003F5D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predefined </w:t>
      </w:r>
      <w:r w:rsidR="00850F22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legacy PRACH mask table (</w:t>
      </w:r>
      <w:r w:rsidR="00295C1F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Option 1)</w:t>
      </w:r>
      <w:r w:rsidR="00AB11A7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for </w:t>
      </w:r>
      <w:r w:rsidR="00407593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identifying</w:t>
      </w:r>
      <w:r w:rsidR="00AB11A7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a </w:t>
      </w:r>
      <w:r w:rsidR="00A637A0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subset of additional PRACH resources</w:t>
      </w:r>
      <w:r w:rsidR="00A637A0" w:rsidRPr="00E22CFE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</w:t>
      </w:r>
    </w:p>
    <w:p w14:paraId="24425DCD" w14:textId="25AA523A" w:rsidR="0058592D" w:rsidRDefault="00F864E5" w:rsidP="00E22CFE">
      <w:pPr>
        <w:spacing w:before="16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>Another</w:t>
      </w:r>
      <w:r w:rsidR="00E02EA6">
        <w:rPr>
          <w:rFonts w:ascii="Times New Roman" w:hAnsi="Times New Roman" w:cs="Times New Roman"/>
          <w:sz w:val="20"/>
          <w:szCs w:val="20"/>
          <w:lang w:eastAsia="x-none"/>
        </w:rPr>
        <w:t xml:space="preserve"> open issue</w:t>
      </w:r>
      <w:r w:rsidR="005873DA">
        <w:rPr>
          <w:rFonts w:ascii="Times New Roman" w:hAnsi="Times New Roman" w:cs="Times New Roman"/>
          <w:sz w:val="20"/>
          <w:szCs w:val="20"/>
          <w:lang w:eastAsia="x-none"/>
        </w:rPr>
        <w:t xml:space="preserve"> is</w:t>
      </w:r>
      <w:r w:rsidR="00E02EA6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1156DB">
        <w:rPr>
          <w:rFonts w:ascii="Times New Roman" w:hAnsi="Times New Roman" w:cs="Times New Roman"/>
          <w:sz w:val="20"/>
          <w:szCs w:val="20"/>
          <w:lang w:eastAsia="x-none"/>
        </w:rPr>
        <w:t>on the</w:t>
      </w:r>
      <w:r w:rsidR="000478C5">
        <w:rPr>
          <w:rFonts w:ascii="Times New Roman" w:hAnsi="Times New Roman" w:cs="Times New Roman"/>
          <w:sz w:val="20"/>
          <w:szCs w:val="20"/>
          <w:lang w:eastAsia="x-none"/>
        </w:rPr>
        <w:t xml:space="preserve"> unit of the</w:t>
      </w:r>
      <w:r w:rsidR="00A161FC">
        <w:rPr>
          <w:rFonts w:ascii="Times New Roman" w:hAnsi="Times New Roman" w:cs="Times New Roman"/>
          <w:sz w:val="20"/>
          <w:szCs w:val="20"/>
          <w:lang w:eastAsia="x-none"/>
        </w:rPr>
        <w:t xml:space="preserve"> applicable</w:t>
      </w:r>
      <w:r w:rsidR="00B10982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0478C5">
        <w:rPr>
          <w:rFonts w:ascii="Times New Roman" w:hAnsi="Times New Roman" w:cs="Times New Roman"/>
          <w:sz w:val="20"/>
          <w:szCs w:val="20"/>
          <w:lang w:eastAsia="x-none"/>
        </w:rPr>
        <w:t>period</w:t>
      </w:r>
      <w:r w:rsidR="00B10982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AB5D07">
        <w:rPr>
          <w:rFonts w:ascii="Times New Roman" w:hAnsi="Times New Roman" w:cs="Times New Roman"/>
          <w:sz w:val="20"/>
          <w:szCs w:val="20"/>
          <w:lang w:eastAsia="x-none"/>
        </w:rPr>
        <w:t>at which a</w:t>
      </w:r>
      <w:r w:rsidR="005873DA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B10982">
        <w:rPr>
          <w:rFonts w:ascii="Times New Roman" w:hAnsi="Times New Roman" w:cs="Times New Roman"/>
          <w:sz w:val="20"/>
          <w:szCs w:val="20"/>
          <w:lang w:eastAsia="x-none"/>
        </w:rPr>
        <w:t xml:space="preserve">PRACH mask can indicate </w:t>
      </w:r>
      <w:r w:rsidR="00A161FC">
        <w:rPr>
          <w:rFonts w:ascii="Times New Roman" w:hAnsi="Times New Roman" w:cs="Times New Roman"/>
          <w:sz w:val="20"/>
          <w:szCs w:val="20"/>
          <w:lang w:eastAsia="x-none"/>
        </w:rPr>
        <w:t xml:space="preserve">a subset of </w:t>
      </w:r>
      <w:r w:rsidR="00B10982">
        <w:rPr>
          <w:rFonts w:ascii="Times New Roman" w:hAnsi="Times New Roman" w:cs="Times New Roman"/>
          <w:sz w:val="20"/>
          <w:szCs w:val="20"/>
          <w:lang w:eastAsia="x-none"/>
        </w:rPr>
        <w:t xml:space="preserve">additional PRACH resources. </w:t>
      </w:r>
      <w:r w:rsidR="00587110">
        <w:rPr>
          <w:rFonts w:ascii="Times New Roman" w:hAnsi="Times New Roman" w:cs="Times New Roman"/>
          <w:sz w:val="20"/>
          <w:szCs w:val="20"/>
          <w:lang w:eastAsia="x-none"/>
        </w:rPr>
        <w:t>Our p</w:t>
      </w:r>
      <w:r w:rsidR="00037826">
        <w:rPr>
          <w:rFonts w:ascii="Times New Roman" w:hAnsi="Times New Roman" w:cs="Times New Roman"/>
          <w:sz w:val="20"/>
          <w:szCs w:val="20"/>
          <w:lang w:eastAsia="x-none"/>
        </w:rPr>
        <w:t xml:space="preserve">reference </w:t>
      </w:r>
      <w:r w:rsidR="00587110">
        <w:rPr>
          <w:rFonts w:ascii="Times New Roman" w:hAnsi="Times New Roman" w:cs="Times New Roman"/>
          <w:sz w:val="20"/>
          <w:szCs w:val="20"/>
          <w:lang w:eastAsia="x-none"/>
        </w:rPr>
        <w:t>for the</w:t>
      </w:r>
      <w:r w:rsidR="00A161FC">
        <w:rPr>
          <w:rFonts w:ascii="Times New Roman" w:hAnsi="Times New Roman" w:cs="Times New Roman"/>
          <w:sz w:val="20"/>
          <w:szCs w:val="20"/>
          <w:lang w:eastAsia="x-none"/>
        </w:rPr>
        <w:t xml:space="preserve"> applicable</w:t>
      </w:r>
      <w:r w:rsidR="00587110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0478C5">
        <w:rPr>
          <w:rFonts w:ascii="Times New Roman" w:hAnsi="Times New Roman" w:cs="Times New Roman"/>
          <w:sz w:val="20"/>
          <w:szCs w:val="20"/>
          <w:lang w:eastAsia="x-none"/>
        </w:rPr>
        <w:t>period</w:t>
      </w:r>
      <w:r w:rsidR="00587110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AB4D39">
        <w:rPr>
          <w:rFonts w:ascii="Times New Roman" w:hAnsi="Times New Roman" w:cs="Times New Roman"/>
          <w:sz w:val="20"/>
          <w:szCs w:val="20"/>
          <w:lang w:eastAsia="x-none"/>
        </w:rPr>
        <w:t xml:space="preserve">of PRACH mask </w:t>
      </w:r>
      <w:r w:rsidR="00587110">
        <w:rPr>
          <w:rFonts w:ascii="Times New Roman" w:hAnsi="Times New Roman" w:cs="Times New Roman"/>
          <w:sz w:val="20"/>
          <w:szCs w:val="20"/>
          <w:lang w:eastAsia="x-none"/>
        </w:rPr>
        <w:t xml:space="preserve">is based on </w:t>
      </w:r>
      <w:r w:rsidR="001D69E5">
        <w:rPr>
          <w:rFonts w:ascii="Times New Roman" w:hAnsi="Times New Roman" w:cs="Times New Roman"/>
          <w:sz w:val="20"/>
          <w:szCs w:val="20"/>
          <w:lang w:eastAsia="x-none"/>
        </w:rPr>
        <w:t xml:space="preserve">the </w:t>
      </w:r>
      <w:r w:rsidR="00587110" w:rsidRPr="00587110">
        <w:rPr>
          <w:rFonts w:ascii="Times New Roman" w:hAnsi="Times New Roman" w:cs="Times New Roman"/>
          <w:sz w:val="20"/>
          <w:szCs w:val="20"/>
          <w:lang w:eastAsia="x-none"/>
        </w:rPr>
        <w:t>PRACH association period</w:t>
      </w:r>
      <w:r w:rsidR="001D69E5">
        <w:rPr>
          <w:rFonts w:ascii="Times New Roman" w:hAnsi="Times New Roman" w:cs="Times New Roman"/>
          <w:sz w:val="20"/>
          <w:szCs w:val="20"/>
          <w:lang w:eastAsia="x-none"/>
        </w:rPr>
        <w:t xml:space="preserve"> (Alt 1)</w:t>
      </w:r>
      <w:r w:rsidR="004B3DE3">
        <w:rPr>
          <w:rFonts w:ascii="Times New Roman" w:hAnsi="Times New Roman" w:cs="Times New Roman"/>
          <w:sz w:val="20"/>
          <w:szCs w:val="20"/>
          <w:lang w:eastAsia="x-none"/>
        </w:rPr>
        <w:t xml:space="preserve">, since </w:t>
      </w:r>
      <w:r w:rsidR="00017457">
        <w:rPr>
          <w:rFonts w:ascii="Times New Roman" w:hAnsi="Times New Roman" w:cs="Times New Roman"/>
          <w:sz w:val="20"/>
          <w:szCs w:val="20"/>
          <w:lang w:eastAsia="x-none"/>
        </w:rPr>
        <w:t>the association period</w:t>
      </w:r>
      <w:r w:rsidR="004B3DE3">
        <w:rPr>
          <w:rFonts w:ascii="Times New Roman" w:hAnsi="Times New Roman" w:cs="Times New Roman"/>
          <w:sz w:val="20"/>
          <w:szCs w:val="20"/>
          <w:lang w:eastAsia="x-none"/>
        </w:rPr>
        <w:t xml:space="preserve"> provides </w:t>
      </w:r>
      <w:r w:rsidR="004700EE">
        <w:rPr>
          <w:rFonts w:ascii="Times New Roman" w:hAnsi="Times New Roman" w:cs="Times New Roman"/>
          <w:sz w:val="20"/>
          <w:szCs w:val="20"/>
          <w:lang w:eastAsia="x-none"/>
        </w:rPr>
        <w:t xml:space="preserve">a </w:t>
      </w:r>
      <w:r w:rsidR="00CD1668">
        <w:rPr>
          <w:rFonts w:ascii="Times New Roman" w:hAnsi="Times New Roman" w:cs="Times New Roman"/>
          <w:sz w:val="20"/>
          <w:szCs w:val="20"/>
          <w:lang w:eastAsia="x-none"/>
        </w:rPr>
        <w:t xml:space="preserve">balanced and </w:t>
      </w:r>
      <w:r w:rsidR="000C4293">
        <w:rPr>
          <w:rFonts w:ascii="Times New Roman" w:hAnsi="Times New Roman" w:cs="Times New Roman"/>
          <w:sz w:val="20"/>
          <w:szCs w:val="20"/>
          <w:lang w:eastAsia="x-none"/>
        </w:rPr>
        <w:t xml:space="preserve">sufficient flexibility for the NW </w:t>
      </w:r>
      <w:r w:rsidR="006F6009">
        <w:rPr>
          <w:rFonts w:ascii="Times New Roman" w:hAnsi="Times New Roman" w:cs="Times New Roman"/>
          <w:sz w:val="20"/>
          <w:szCs w:val="20"/>
          <w:lang w:eastAsia="x-none"/>
        </w:rPr>
        <w:t xml:space="preserve">by </w:t>
      </w:r>
      <w:r w:rsidR="000C4293">
        <w:rPr>
          <w:rFonts w:ascii="Times New Roman" w:hAnsi="Times New Roman" w:cs="Times New Roman"/>
          <w:sz w:val="20"/>
          <w:szCs w:val="20"/>
          <w:lang w:eastAsia="x-none"/>
        </w:rPr>
        <w:t>indicat</w:t>
      </w:r>
      <w:r w:rsidR="006F6009">
        <w:rPr>
          <w:rFonts w:ascii="Times New Roman" w:hAnsi="Times New Roman" w:cs="Times New Roman"/>
          <w:sz w:val="20"/>
          <w:szCs w:val="20"/>
          <w:lang w:eastAsia="x-none"/>
        </w:rPr>
        <w:t>ing</w:t>
      </w:r>
      <w:r w:rsidR="000C4293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4D5C7A">
        <w:rPr>
          <w:rFonts w:ascii="Times New Roman" w:hAnsi="Times New Roman" w:cs="Times New Roman"/>
          <w:sz w:val="20"/>
          <w:szCs w:val="20"/>
          <w:lang w:eastAsia="x-none"/>
        </w:rPr>
        <w:t xml:space="preserve">a subset of </w:t>
      </w:r>
      <w:r w:rsidR="000C4293">
        <w:rPr>
          <w:rFonts w:ascii="Times New Roman" w:hAnsi="Times New Roman" w:cs="Times New Roman"/>
          <w:sz w:val="20"/>
          <w:szCs w:val="20"/>
          <w:lang w:eastAsia="x-none"/>
        </w:rPr>
        <w:t>additional PRACH resources</w:t>
      </w:r>
      <w:r w:rsidR="00017457">
        <w:rPr>
          <w:rFonts w:ascii="Times New Roman" w:hAnsi="Times New Roman" w:cs="Times New Roman"/>
          <w:sz w:val="20"/>
          <w:szCs w:val="20"/>
          <w:lang w:eastAsia="x-none"/>
        </w:rPr>
        <w:t xml:space="preserve"> compared to the other options </w:t>
      </w:r>
      <w:r w:rsidR="000878F7">
        <w:rPr>
          <w:rFonts w:ascii="Times New Roman" w:hAnsi="Times New Roman" w:cs="Times New Roman"/>
          <w:sz w:val="20"/>
          <w:szCs w:val="20"/>
          <w:lang w:eastAsia="x-none"/>
        </w:rPr>
        <w:t xml:space="preserve">which are </w:t>
      </w:r>
      <w:r w:rsidR="00017457">
        <w:rPr>
          <w:rFonts w:ascii="Times New Roman" w:hAnsi="Times New Roman" w:cs="Times New Roman"/>
          <w:sz w:val="20"/>
          <w:szCs w:val="20"/>
          <w:lang w:eastAsia="x-none"/>
        </w:rPr>
        <w:t xml:space="preserve">based on </w:t>
      </w:r>
      <w:r w:rsidR="00017457" w:rsidRPr="00017457">
        <w:rPr>
          <w:rFonts w:ascii="Times New Roman" w:hAnsi="Times New Roman" w:cs="Times New Roman"/>
          <w:sz w:val="20"/>
          <w:szCs w:val="20"/>
          <w:lang w:eastAsia="x-none"/>
        </w:rPr>
        <w:t>association pattern period</w:t>
      </w:r>
      <w:r w:rsidR="00017457">
        <w:rPr>
          <w:rFonts w:ascii="Times New Roman" w:hAnsi="Times New Roman" w:cs="Times New Roman"/>
          <w:sz w:val="20"/>
          <w:szCs w:val="20"/>
          <w:lang w:eastAsia="x-none"/>
        </w:rPr>
        <w:t xml:space="preserve"> and SFN level</w:t>
      </w:r>
      <w:r w:rsidR="000878F7">
        <w:rPr>
          <w:rFonts w:ascii="Times New Roman" w:hAnsi="Times New Roman" w:cs="Times New Roman"/>
          <w:sz w:val="20"/>
          <w:szCs w:val="20"/>
          <w:lang w:eastAsia="x-none"/>
        </w:rPr>
        <w:t>.</w:t>
      </w:r>
      <w:r w:rsidR="00FB351E">
        <w:rPr>
          <w:rFonts w:ascii="Times New Roman" w:hAnsi="Times New Roman" w:cs="Times New Roman"/>
          <w:sz w:val="20"/>
          <w:szCs w:val="20"/>
          <w:lang w:eastAsia="x-none"/>
        </w:rPr>
        <w:t xml:space="preserve"> The granularity of the other options </w:t>
      </w:r>
      <w:r w:rsidR="00741C74">
        <w:rPr>
          <w:rFonts w:ascii="Times New Roman" w:hAnsi="Times New Roman" w:cs="Times New Roman"/>
          <w:sz w:val="20"/>
          <w:szCs w:val="20"/>
          <w:lang w:eastAsia="x-none"/>
        </w:rPr>
        <w:t>can result in either too long or too short of an applicable</w:t>
      </w:r>
      <w:r w:rsidR="00557417">
        <w:rPr>
          <w:rFonts w:ascii="Times New Roman" w:hAnsi="Times New Roman" w:cs="Times New Roman"/>
          <w:sz w:val="20"/>
          <w:szCs w:val="20"/>
          <w:lang w:eastAsia="x-none"/>
        </w:rPr>
        <w:t xml:space="preserve"> period</w:t>
      </w:r>
      <w:r w:rsidR="006E7424">
        <w:rPr>
          <w:rFonts w:ascii="Times New Roman" w:hAnsi="Times New Roman" w:cs="Times New Roman"/>
          <w:sz w:val="20"/>
          <w:szCs w:val="20"/>
          <w:lang w:eastAsia="x-none"/>
        </w:rPr>
        <w:t xml:space="preserve"> for the PRACH mask. </w:t>
      </w:r>
      <w:r w:rsidR="00557417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741C74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444B80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0204F8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0878F7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017457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0C4293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587110" w:rsidRPr="00587110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037826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</w:p>
    <w:p w14:paraId="006693C5" w14:textId="31FCE358" w:rsidR="00AF62B1" w:rsidRPr="00E22CFE" w:rsidRDefault="00AF62B1" w:rsidP="00E22CFE">
      <w:pPr>
        <w:spacing w:before="160" w:after="240"/>
        <w:jc w:val="both"/>
        <w:rPr>
          <w:rFonts w:ascii="Times New Roman" w:hAnsi="Times New Roman" w:cs="Times New Roman"/>
          <w:b/>
          <w:bCs/>
          <w:sz w:val="20"/>
          <w:szCs w:val="20"/>
          <w:lang w:eastAsia="x-none"/>
        </w:rPr>
      </w:pPr>
      <w:r w:rsidRPr="00E22CFE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Proposal</w:t>
      </w:r>
      <w:r w:rsidR="00207A7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</w:t>
      </w:r>
      <w:r w:rsidR="00872DC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8</w:t>
      </w:r>
      <w:r w:rsidRPr="00E22CFE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:</w:t>
      </w:r>
      <w:r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Support </w:t>
      </w:r>
      <w:r w:rsidR="004360E2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the PRACH</w:t>
      </w:r>
      <w:r w:rsidR="00BD3A44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</w:t>
      </w:r>
      <w:r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association period</w:t>
      </w:r>
      <w:r w:rsidR="00F4511C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</w:t>
      </w:r>
      <w:r w:rsidR="00AF2FBC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(Alt 1)</w:t>
      </w:r>
      <w:r w:rsidR="00AF2FBC" w:rsidRPr="00AF2FBC" w:rsidDel="004360E2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</w:t>
      </w:r>
      <w:r w:rsidR="00BD3A44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as the applicable unit of </w:t>
      </w:r>
      <w:r w:rsidR="00F4511C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PRACH mask for </w:t>
      </w:r>
      <w:r w:rsidR="00200760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indicating </w:t>
      </w:r>
      <w:r w:rsidR="003375A0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a </w:t>
      </w:r>
      <w:r w:rsidR="00200760" w:rsidRPr="00E22CF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subset of the additional PRACH resources </w:t>
      </w:r>
    </w:p>
    <w:p w14:paraId="3D2AAED5" w14:textId="0AEC8618" w:rsidR="00775F34" w:rsidRPr="00EA4409" w:rsidRDefault="00290948" w:rsidP="00775F34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How to</w:t>
      </w:r>
      <w:r w:rsidR="00DC7769">
        <w:rPr>
          <w:rFonts w:ascii="Times New Roman" w:hAnsi="Times New Roman"/>
          <w:sz w:val="20"/>
          <w:szCs w:val="20"/>
          <w:u w:val="single"/>
        </w:rPr>
        <w:t xml:space="preserve"> i</w:t>
      </w:r>
      <w:r w:rsidR="00775F34">
        <w:rPr>
          <w:rFonts w:ascii="Times New Roman" w:hAnsi="Times New Roman"/>
          <w:sz w:val="20"/>
          <w:szCs w:val="20"/>
          <w:u w:val="single"/>
        </w:rPr>
        <w:t>ndicat</w:t>
      </w:r>
      <w:r>
        <w:rPr>
          <w:rFonts w:ascii="Times New Roman" w:hAnsi="Times New Roman"/>
          <w:sz w:val="20"/>
          <w:szCs w:val="20"/>
          <w:u w:val="single"/>
        </w:rPr>
        <w:t>e</w:t>
      </w:r>
      <w:r w:rsidR="00775F34">
        <w:rPr>
          <w:rFonts w:ascii="Times New Roman" w:hAnsi="Times New Roman"/>
          <w:sz w:val="20"/>
          <w:szCs w:val="20"/>
          <w:u w:val="single"/>
        </w:rPr>
        <w:t xml:space="preserve"> the additional PRACH resources</w:t>
      </w:r>
      <w:r>
        <w:rPr>
          <w:rFonts w:ascii="Times New Roman" w:hAnsi="Times New Roman"/>
          <w:sz w:val="20"/>
          <w:szCs w:val="20"/>
          <w:u w:val="single"/>
        </w:rPr>
        <w:t xml:space="preserve"> in DCI</w:t>
      </w:r>
      <w:r w:rsidR="00775F34">
        <w:rPr>
          <w:rFonts w:ascii="Times New Roman" w:hAnsi="Times New Roman"/>
          <w:sz w:val="20"/>
          <w:szCs w:val="20"/>
          <w:u w:val="single"/>
        </w:rPr>
        <w:t xml:space="preserve"> </w:t>
      </w:r>
    </w:p>
    <w:p w14:paraId="25F21553" w14:textId="7FD9C0E2" w:rsidR="00A84977" w:rsidRDefault="00A74407" w:rsidP="002D4E84">
      <w:pPr>
        <w:spacing w:before="16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8251AD">
        <w:rPr>
          <w:rFonts w:ascii="Times New Roman" w:hAnsi="Times New Roman" w:cs="Times New Roman"/>
          <w:sz w:val="20"/>
          <w:szCs w:val="20"/>
          <w:lang w:eastAsia="x-none"/>
        </w:rPr>
        <w:t>In</w:t>
      </w:r>
      <w:r w:rsidR="00A84977" w:rsidRPr="008251AD">
        <w:rPr>
          <w:rFonts w:ascii="Times New Roman" w:hAnsi="Times New Roman" w:cs="Times New Roman"/>
          <w:sz w:val="20"/>
          <w:szCs w:val="20"/>
          <w:lang w:eastAsia="x-none"/>
        </w:rPr>
        <w:t xml:space="preserve"> RAN1#119, the following</w:t>
      </w:r>
      <w:r w:rsidR="00A84977">
        <w:rPr>
          <w:rFonts w:ascii="Times New Roman" w:hAnsi="Times New Roman" w:cs="Times New Roman"/>
          <w:sz w:val="20"/>
          <w:szCs w:val="20"/>
          <w:lang w:eastAsia="x-none"/>
        </w:rPr>
        <w:t xml:space="preserve"> agreement </w:t>
      </w:r>
      <w:r w:rsidR="00DF00FB">
        <w:rPr>
          <w:rFonts w:ascii="Times New Roman" w:hAnsi="Times New Roman" w:cs="Times New Roman"/>
          <w:sz w:val="20"/>
          <w:szCs w:val="20"/>
          <w:lang w:eastAsia="x-none"/>
        </w:rPr>
        <w:t xml:space="preserve">and WA </w:t>
      </w:r>
      <w:r w:rsidR="00A84977">
        <w:rPr>
          <w:rFonts w:ascii="Times New Roman" w:hAnsi="Times New Roman" w:cs="Times New Roman"/>
          <w:sz w:val="20"/>
          <w:szCs w:val="20"/>
          <w:lang w:eastAsia="x-none"/>
        </w:rPr>
        <w:t xml:space="preserve">was made regarding the DCI </w:t>
      </w:r>
      <w:r w:rsidR="000B1459">
        <w:rPr>
          <w:rFonts w:ascii="Times New Roman" w:hAnsi="Times New Roman" w:cs="Times New Roman"/>
          <w:sz w:val="20"/>
          <w:szCs w:val="20"/>
          <w:lang w:eastAsia="x-none"/>
        </w:rPr>
        <w:t xml:space="preserve">for </w:t>
      </w:r>
      <w:r w:rsidR="00A84977">
        <w:rPr>
          <w:rFonts w:ascii="Times New Roman" w:hAnsi="Times New Roman" w:cs="Times New Roman"/>
          <w:sz w:val="20"/>
          <w:szCs w:val="20"/>
          <w:lang w:eastAsia="x-none"/>
        </w:rPr>
        <w:t>indicating the additional PRACH resources: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4977" w14:paraId="33714123" w14:textId="77777777" w:rsidTr="00A84977">
        <w:tc>
          <w:tcPr>
            <w:tcW w:w="9962" w:type="dxa"/>
          </w:tcPr>
          <w:p w14:paraId="34FB4474" w14:textId="77777777" w:rsidR="00DF00FB" w:rsidRPr="00B94819" w:rsidRDefault="00DF00FB" w:rsidP="00DF00FB">
            <w:pPr>
              <w:spacing w:before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481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darkYellow"/>
              </w:rPr>
              <w:lastRenderedPageBreak/>
              <w:t>Working Assumption</w:t>
            </w:r>
          </w:p>
          <w:p w14:paraId="267DF706" w14:textId="77777777" w:rsidR="00DF00FB" w:rsidRPr="00B94819" w:rsidRDefault="00DF00FB" w:rsidP="00DF00FB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4819">
              <w:rPr>
                <w:rFonts w:ascii="Times New Roman" w:hAnsi="Times New Roman" w:cs="Times New Roman"/>
                <w:sz w:val="20"/>
                <w:szCs w:val="20"/>
              </w:rPr>
              <w:t xml:space="preserve">For DCI-based adaptation for additional PRACH resources, </w:t>
            </w:r>
          </w:p>
          <w:p w14:paraId="497A75B3" w14:textId="77777777" w:rsidR="00DF00FB" w:rsidRPr="00B94819" w:rsidRDefault="00DF00FB" w:rsidP="00DF00FB">
            <w:pPr>
              <w:pStyle w:val="BodyText"/>
              <w:numPr>
                <w:ilvl w:val="0"/>
                <w:numId w:val="7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94819">
              <w:rPr>
                <w:rFonts w:ascii="Times New Roman" w:hAnsi="Times New Roman" w:cs="Times New Roman"/>
                <w:sz w:val="20"/>
                <w:szCs w:val="20"/>
              </w:rPr>
              <w:t>Select from the following options for carrying the adaptation indication in DCI format 1_0 with P-RNTI</w:t>
            </w:r>
          </w:p>
          <w:p w14:paraId="7A0229AB" w14:textId="77777777" w:rsidR="00DF00FB" w:rsidRPr="00B94819" w:rsidRDefault="00DF00FB" w:rsidP="00DF00FB">
            <w:pPr>
              <w:pStyle w:val="BodyText"/>
              <w:numPr>
                <w:ilvl w:val="0"/>
                <w:numId w:val="7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94819">
              <w:rPr>
                <w:rFonts w:ascii="Times New Roman" w:hAnsi="Times New Roman" w:cs="Times New Roman"/>
                <w:sz w:val="20"/>
                <w:szCs w:val="20"/>
              </w:rPr>
              <w:t>Option 1: Use reserved bits in the DCI format</w:t>
            </w:r>
          </w:p>
          <w:p w14:paraId="40057690" w14:textId="77777777" w:rsidR="00DF00FB" w:rsidRPr="00B94819" w:rsidRDefault="00DF00FB" w:rsidP="00DF00FB">
            <w:pPr>
              <w:pStyle w:val="BodyText"/>
              <w:numPr>
                <w:ilvl w:val="1"/>
                <w:numId w:val="7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94819">
              <w:rPr>
                <w:rFonts w:ascii="Times New Roman" w:hAnsi="Times New Roman" w:cs="Times New Roman"/>
                <w:sz w:val="20"/>
                <w:szCs w:val="20"/>
              </w:rPr>
              <w:t xml:space="preserve">FFS: relation (if any) to TRS availability bits / short message indicator in the DCI format  </w:t>
            </w:r>
          </w:p>
          <w:p w14:paraId="2CA24C74" w14:textId="77777777" w:rsidR="00DF00FB" w:rsidRPr="00B94819" w:rsidRDefault="00DF00FB" w:rsidP="00DF00FB">
            <w:pPr>
              <w:pStyle w:val="BodyText"/>
              <w:numPr>
                <w:ilvl w:val="0"/>
                <w:numId w:val="7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94819">
              <w:rPr>
                <w:rFonts w:ascii="Times New Roman" w:hAnsi="Times New Roman" w:cs="Times New Roman"/>
                <w:sz w:val="20"/>
                <w:szCs w:val="20"/>
              </w:rPr>
              <w:t>Option 2: Use Bits 5-8 within the Short Message (from upper layers)</w:t>
            </w:r>
          </w:p>
          <w:p w14:paraId="695BC552" w14:textId="77777777" w:rsidR="00DF00FB" w:rsidRPr="00B94819" w:rsidRDefault="00DF00FB" w:rsidP="00DF00FB">
            <w:pPr>
              <w:pStyle w:val="BodyText"/>
              <w:numPr>
                <w:ilvl w:val="1"/>
                <w:numId w:val="7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94819">
              <w:rPr>
                <w:rFonts w:ascii="Times New Roman" w:hAnsi="Times New Roman" w:cs="Times New Roman"/>
                <w:sz w:val="20"/>
                <w:szCs w:val="20"/>
              </w:rPr>
              <w:t>Note: Availability should be confirmed by checking with RAN2.</w:t>
            </w:r>
          </w:p>
          <w:p w14:paraId="00ADCA10" w14:textId="77777777" w:rsidR="00DF00FB" w:rsidRPr="00B94819" w:rsidRDefault="00DF00FB" w:rsidP="00DF00FB">
            <w:pPr>
              <w:pStyle w:val="BodyText"/>
              <w:numPr>
                <w:ilvl w:val="0"/>
                <w:numId w:val="7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94819">
              <w:rPr>
                <w:rFonts w:ascii="Times New Roman" w:hAnsi="Times New Roman" w:cs="Times New Roman"/>
                <w:sz w:val="20"/>
                <w:szCs w:val="20"/>
              </w:rPr>
              <w:t>Option 3: Use bits available for both Option 1 and Option 2</w:t>
            </w:r>
          </w:p>
          <w:p w14:paraId="0E000FF7" w14:textId="32245892" w:rsidR="00DF00FB" w:rsidRPr="008251AD" w:rsidRDefault="00DF00FB" w:rsidP="008251AD">
            <w:pPr>
              <w:pStyle w:val="BodyText"/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4819">
              <w:rPr>
                <w:rFonts w:ascii="Times New Roman" w:hAnsi="Times New Roman" w:cs="Times New Roman"/>
                <w:sz w:val="20"/>
                <w:szCs w:val="20"/>
              </w:rPr>
              <w:t>FFS: Payload size for adaptation for additional PRACH resources</w:t>
            </w:r>
          </w:p>
        </w:tc>
      </w:tr>
    </w:tbl>
    <w:p w14:paraId="38805B39" w14:textId="7685B83F" w:rsidR="00B833C6" w:rsidRDefault="0065061C" w:rsidP="008251AD">
      <w:pPr>
        <w:spacing w:before="12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>For</w:t>
      </w:r>
      <w:r w:rsidR="007E5B66">
        <w:rPr>
          <w:rFonts w:ascii="Times New Roman" w:hAnsi="Times New Roman" w:cs="Times New Roman"/>
          <w:sz w:val="20"/>
          <w:szCs w:val="20"/>
          <w:lang w:eastAsia="x-none"/>
        </w:rPr>
        <w:t xml:space="preserve"> Option 1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above, </w:t>
      </w:r>
      <w:r w:rsidR="00B475BF">
        <w:rPr>
          <w:rFonts w:ascii="Times New Roman" w:hAnsi="Times New Roman" w:cs="Times New Roman"/>
          <w:sz w:val="20"/>
          <w:szCs w:val="20"/>
          <w:lang w:eastAsia="x-none"/>
        </w:rPr>
        <w:t>u</w:t>
      </w:r>
      <w:r w:rsidR="00B475BF" w:rsidRPr="00B475BF">
        <w:rPr>
          <w:rFonts w:ascii="Times New Roman" w:hAnsi="Times New Roman" w:cs="Times New Roman"/>
          <w:sz w:val="20"/>
          <w:szCs w:val="20"/>
          <w:lang w:eastAsia="x-none"/>
        </w:rPr>
        <w:t xml:space="preserve">p to six reserved bits </w:t>
      </w:r>
      <w:r w:rsidR="00CC1CB0">
        <w:rPr>
          <w:rFonts w:ascii="Times New Roman" w:hAnsi="Times New Roman" w:cs="Times New Roman"/>
          <w:sz w:val="20"/>
          <w:szCs w:val="20"/>
          <w:lang w:eastAsia="x-none"/>
        </w:rPr>
        <w:t xml:space="preserve">in the DCI format 1_0 with P-RNTI </w:t>
      </w:r>
      <w:r w:rsidR="00503058">
        <w:rPr>
          <w:rFonts w:ascii="Times New Roman" w:hAnsi="Times New Roman" w:cs="Times New Roman"/>
          <w:sz w:val="20"/>
          <w:szCs w:val="20"/>
          <w:lang w:eastAsia="x-none"/>
        </w:rPr>
        <w:t>are identified t</w:t>
      </w:r>
      <w:r w:rsidR="00CC1CB0">
        <w:rPr>
          <w:rFonts w:ascii="Times New Roman" w:hAnsi="Times New Roman" w:cs="Times New Roman"/>
          <w:sz w:val="20"/>
          <w:szCs w:val="20"/>
          <w:lang w:eastAsia="x-none"/>
        </w:rPr>
        <w:t>o</w:t>
      </w:r>
      <w:r w:rsidR="00503058">
        <w:rPr>
          <w:rFonts w:ascii="Times New Roman" w:hAnsi="Times New Roman" w:cs="Times New Roman"/>
          <w:sz w:val="20"/>
          <w:szCs w:val="20"/>
          <w:lang w:eastAsia="x-none"/>
        </w:rPr>
        <w:t xml:space="preserve"> be</w:t>
      </w:r>
      <w:r w:rsidR="00B475BF" w:rsidRPr="00B475BF">
        <w:rPr>
          <w:rFonts w:ascii="Times New Roman" w:hAnsi="Times New Roman" w:cs="Times New Roman"/>
          <w:sz w:val="20"/>
          <w:szCs w:val="20"/>
          <w:lang w:eastAsia="x-none"/>
        </w:rPr>
        <w:t xml:space="preserve"> available</w:t>
      </w:r>
      <w:r w:rsidR="00503058">
        <w:rPr>
          <w:rFonts w:ascii="Times New Roman" w:hAnsi="Times New Roman" w:cs="Times New Roman"/>
          <w:sz w:val="20"/>
          <w:szCs w:val="20"/>
          <w:lang w:eastAsia="x-none"/>
        </w:rPr>
        <w:t xml:space="preserve"> for indicating the </w:t>
      </w:r>
      <w:r w:rsidR="00503058" w:rsidRPr="00503058">
        <w:rPr>
          <w:rFonts w:ascii="Times New Roman" w:hAnsi="Times New Roman" w:cs="Times New Roman"/>
          <w:sz w:val="20"/>
          <w:szCs w:val="20"/>
          <w:lang w:eastAsia="x-none"/>
        </w:rPr>
        <w:t>additional PRACH resources</w:t>
      </w:r>
      <w:r w:rsidR="00503058">
        <w:rPr>
          <w:rFonts w:ascii="Times New Roman" w:hAnsi="Times New Roman" w:cs="Times New Roman"/>
          <w:sz w:val="20"/>
          <w:szCs w:val="20"/>
          <w:lang w:eastAsia="x-none"/>
        </w:rPr>
        <w:t xml:space="preserve">. </w:t>
      </w:r>
      <w:r w:rsidR="00ED0574">
        <w:rPr>
          <w:rFonts w:ascii="Times New Roman" w:hAnsi="Times New Roman" w:cs="Times New Roman"/>
          <w:sz w:val="20"/>
          <w:szCs w:val="20"/>
          <w:lang w:eastAsia="x-none"/>
        </w:rPr>
        <w:t>The</w:t>
      </w:r>
      <w:r w:rsidR="00207B7F">
        <w:rPr>
          <w:rFonts w:ascii="Times New Roman" w:hAnsi="Times New Roman" w:cs="Times New Roman"/>
          <w:sz w:val="20"/>
          <w:szCs w:val="20"/>
          <w:lang w:eastAsia="x-none"/>
        </w:rPr>
        <w:t xml:space="preserve"> reserved </w:t>
      </w:r>
      <w:r w:rsidR="0071173E">
        <w:rPr>
          <w:rFonts w:ascii="Times New Roman" w:hAnsi="Times New Roman" w:cs="Times New Roman"/>
          <w:sz w:val="20"/>
          <w:szCs w:val="20"/>
          <w:lang w:eastAsia="x-none"/>
        </w:rPr>
        <w:t xml:space="preserve">bits in the DCI </w:t>
      </w:r>
      <w:r w:rsidR="00ED0574">
        <w:rPr>
          <w:rFonts w:ascii="Times New Roman" w:hAnsi="Times New Roman" w:cs="Times New Roman"/>
          <w:sz w:val="20"/>
          <w:szCs w:val="20"/>
          <w:lang w:eastAsia="x-none"/>
        </w:rPr>
        <w:t xml:space="preserve">are shared with </w:t>
      </w:r>
      <w:r w:rsidR="00ED0574" w:rsidRPr="00ED0574">
        <w:rPr>
          <w:rFonts w:ascii="Times New Roman" w:hAnsi="Times New Roman" w:cs="Times New Roman"/>
          <w:sz w:val="20"/>
          <w:szCs w:val="20"/>
          <w:lang w:eastAsia="x-none"/>
        </w:rPr>
        <w:t>TRS availability indicat</w:t>
      </w:r>
      <w:r w:rsidR="0071173E">
        <w:rPr>
          <w:rFonts w:ascii="Times New Roman" w:hAnsi="Times New Roman" w:cs="Times New Roman"/>
          <w:sz w:val="20"/>
          <w:szCs w:val="20"/>
          <w:lang w:eastAsia="x-none"/>
        </w:rPr>
        <w:t>ion</w:t>
      </w:r>
      <w:r w:rsidR="00F45A6A">
        <w:rPr>
          <w:rFonts w:ascii="Times New Roman" w:hAnsi="Times New Roman" w:cs="Times New Roman"/>
          <w:sz w:val="20"/>
          <w:szCs w:val="20"/>
          <w:lang w:eastAsia="x-none"/>
        </w:rPr>
        <w:t xml:space="preserve"> [38.212, clause 7.3.1.2.1]</w:t>
      </w:r>
      <w:r w:rsidR="00E43F8E">
        <w:rPr>
          <w:rFonts w:ascii="Times New Roman" w:hAnsi="Times New Roman" w:cs="Times New Roman"/>
          <w:sz w:val="20"/>
          <w:szCs w:val="20"/>
          <w:lang w:eastAsia="x-none"/>
        </w:rPr>
        <w:t>.</w:t>
      </w:r>
      <w:r w:rsidR="00207B7F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E43F8E">
        <w:rPr>
          <w:rFonts w:ascii="Times New Roman" w:hAnsi="Times New Roman" w:cs="Times New Roman"/>
          <w:sz w:val="20"/>
          <w:szCs w:val="20"/>
          <w:lang w:eastAsia="x-none"/>
        </w:rPr>
        <w:t xml:space="preserve">In this case, the number of bits available for </w:t>
      </w:r>
      <w:r w:rsidR="00982794">
        <w:rPr>
          <w:rFonts w:ascii="Times New Roman" w:hAnsi="Times New Roman" w:cs="Times New Roman"/>
          <w:sz w:val="20"/>
          <w:szCs w:val="20"/>
          <w:lang w:eastAsia="x-none"/>
        </w:rPr>
        <w:t xml:space="preserve">indicating </w:t>
      </w:r>
      <w:r w:rsidR="005A5045">
        <w:rPr>
          <w:rFonts w:ascii="Times New Roman" w:hAnsi="Times New Roman" w:cs="Times New Roman"/>
          <w:sz w:val="20"/>
          <w:szCs w:val="20"/>
          <w:lang w:eastAsia="x-none"/>
        </w:rPr>
        <w:t xml:space="preserve">the </w:t>
      </w:r>
      <w:r w:rsidR="00982794">
        <w:rPr>
          <w:rFonts w:ascii="Times New Roman" w:hAnsi="Times New Roman" w:cs="Times New Roman"/>
          <w:sz w:val="20"/>
          <w:szCs w:val="20"/>
          <w:lang w:eastAsia="x-none"/>
        </w:rPr>
        <w:t>additional PRACH resources</w:t>
      </w:r>
      <w:r w:rsidR="00E43F8E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982794">
        <w:rPr>
          <w:rFonts w:ascii="Times New Roman" w:hAnsi="Times New Roman" w:cs="Times New Roman"/>
          <w:sz w:val="20"/>
          <w:szCs w:val="20"/>
          <w:lang w:eastAsia="x-none"/>
        </w:rPr>
        <w:t xml:space="preserve">can vary between 0 to </w:t>
      </w:r>
      <w:r w:rsidR="00EF1C4C">
        <w:rPr>
          <w:rFonts w:ascii="Times New Roman" w:hAnsi="Times New Roman" w:cs="Times New Roman"/>
          <w:sz w:val="20"/>
          <w:szCs w:val="20"/>
          <w:lang w:eastAsia="x-none"/>
        </w:rPr>
        <w:t>5</w:t>
      </w:r>
      <w:r w:rsidR="00982794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207B7F">
        <w:rPr>
          <w:rFonts w:ascii="Times New Roman" w:hAnsi="Times New Roman" w:cs="Times New Roman"/>
          <w:sz w:val="20"/>
          <w:szCs w:val="20"/>
          <w:lang w:eastAsia="x-none"/>
        </w:rPr>
        <w:t xml:space="preserve">depending on the number of bits </w:t>
      </w:r>
      <w:r w:rsidR="00E43F8E">
        <w:rPr>
          <w:rFonts w:ascii="Times New Roman" w:hAnsi="Times New Roman" w:cs="Times New Roman"/>
          <w:sz w:val="20"/>
          <w:szCs w:val="20"/>
          <w:lang w:eastAsia="x-none"/>
        </w:rPr>
        <w:t xml:space="preserve">used for </w:t>
      </w:r>
      <w:r w:rsidR="00301D0A">
        <w:rPr>
          <w:rFonts w:ascii="Times New Roman" w:hAnsi="Times New Roman" w:cs="Times New Roman"/>
          <w:sz w:val="20"/>
          <w:szCs w:val="20"/>
          <w:lang w:eastAsia="x-none"/>
        </w:rPr>
        <w:t xml:space="preserve">indicating the </w:t>
      </w:r>
      <w:r w:rsidR="001160AA">
        <w:rPr>
          <w:rFonts w:ascii="Times New Roman" w:hAnsi="Times New Roman" w:cs="Times New Roman"/>
          <w:sz w:val="20"/>
          <w:szCs w:val="20"/>
          <w:lang w:eastAsia="x-none"/>
        </w:rPr>
        <w:t>resource</w:t>
      </w:r>
      <w:r w:rsidR="00CF5318">
        <w:rPr>
          <w:rFonts w:ascii="Times New Roman" w:hAnsi="Times New Roman" w:cs="Times New Roman"/>
          <w:sz w:val="20"/>
          <w:szCs w:val="20"/>
          <w:lang w:eastAsia="x-none"/>
        </w:rPr>
        <w:t>s</w:t>
      </w:r>
      <w:r w:rsidR="001160AA">
        <w:rPr>
          <w:rFonts w:ascii="Times New Roman" w:hAnsi="Times New Roman" w:cs="Times New Roman"/>
          <w:sz w:val="20"/>
          <w:szCs w:val="20"/>
          <w:lang w:eastAsia="x-none"/>
        </w:rPr>
        <w:t xml:space="preserve"> configured for TRS</w:t>
      </w:r>
      <w:r w:rsidR="00F45A6A">
        <w:rPr>
          <w:rFonts w:ascii="Times New Roman" w:hAnsi="Times New Roman" w:cs="Times New Roman"/>
          <w:sz w:val="20"/>
          <w:szCs w:val="20"/>
          <w:lang w:eastAsia="x-none"/>
        </w:rPr>
        <w:t>.</w:t>
      </w:r>
      <w:r w:rsidR="00C45599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EF1C4C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E43F8E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7A17B1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EF7519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71173E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ED0574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503058" w:rsidRPr="00503058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</w:p>
    <w:p w14:paraId="0706B489" w14:textId="00036088" w:rsidR="00C8179A" w:rsidRDefault="00066687" w:rsidP="002A2ABC">
      <w:pPr>
        <w:jc w:val="both"/>
        <w:rPr>
          <w:rFonts w:ascii="Times New Roman" w:hAnsi="Times New Roman" w:cs="Times New Roman"/>
          <w:sz w:val="20"/>
          <w:szCs w:val="20"/>
        </w:rPr>
      </w:pPr>
      <w:r w:rsidRPr="008251AD">
        <w:rPr>
          <w:rFonts w:ascii="Times New Roman" w:hAnsi="Times New Roman" w:cs="Times New Roman"/>
          <w:sz w:val="20"/>
          <w:szCs w:val="20"/>
        </w:rPr>
        <w:t>F</w:t>
      </w:r>
      <w:r w:rsidRPr="008251AD">
        <w:rPr>
          <w:rFonts w:ascii="Times New Roman" w:hAnsi="Times New Roman" w:cs="Times New Roman"/>
          <w:sz w:val="20"/>
          <w:szCs w:val="20"/>
          <w:lang w:eastAsia="x-none"/>
        </w:rPr>
        <w:t>or Option 2,</w:t>
      </w:r>
      <w:r w:rsidRPr="008251AD">
        <w:rPr>
          <w:rFonts w:ascii="Times New Roman" w:hAnsi="Times New Roman" w:cs="Times New Roman"/>
          <w:sz w:val="20"/>
          <w:szCs w:val="20"/>
        </w:rPr>
        <w:t xml:space="preserve"> </w:t>
      </w:r>
      <w:r w:rsidR="00E2151F">
        <w:rPr>
          <w:rFonts w:ascii="Times New Roman" w:hAnsi="Times New Roman" w:cs="Times New Roman"/>
          <w:sz w:val="20"/>
          <w:szCs w:val="20"/>
        </w:rPr>
        <w:t>u</w:t>
      </w:r>
      <w:r w:rsidR="00E2151F" w:rsidRPr="00E2151F">
        <w:rPr>
          <w:rFonts w:ascii="Times New Roman" w:hAnsi="Times New Roman" w:cs="Times New Roman"/>
          <w:sz w:val="20"/>
          <w:szCs w:val="20"/>
        </w:rPr>
        <w:t>p to four reserved bits (</w:t>
      </w:r>
      <w:r w:rsidR="00E2151F">
        <w:rPr>
          <w:rFonts w:ascii="Times New Roman" w:hAnsi="Times New Roman" w:cs="Times New Roman"/>
          <w:sz w:val="20"/>
          <w:szCs w:val="20"/>
        </w:rPr>
        <w:t>b</w:t>
      </w:r>
      <w:r w:rsidR="00E2151F" w:rsidRPr="00E2151F">
        <w:rPr>
          <w:rFonts w:ascii="Times New Roman" w:hAnsi="Times New Roman" w:cs="Times New Roman"/>
          <w:sz w:val="20"/>
          <w:szCs w:val="20"/>
        </w:rPr>
        <w:t xml:space="preserve">its 5-8) within the </w:t>
      </w:r>
      <w:r w:rsidR="00DC5431">
        <w:rPr>
          <w:rFonts w:ascii="Times New Roman" w:hAnsi="Times New Roman" w:cs="Times New Roman"/>
          <w:sz w:val="20"/>
          <w:szCs w:val="20"/>
        </w:rPr>
        <w:t>S</w:t>
      </w:r>
      <w:r w:rsidR="00E2151F" w:rsidRPr="00E2151F">
        <w:rPr>
          <w:rFonts w:ascii="Times New Roman" w:hAnsi="Times New Roman" w:cs="Times New Roman"/>
          <w:sz w:val="20"/>
          <w:szCs w:val="20"/>
        </w:rPr>
        <w:t xml:space="preserve">hort </w:t>
      </w:r>
      <w:r w:rsidR="00DC5431">
        <w:rPr>
          <w:rFonts w:ascii="Times New Roman" w:hAnsi="Times New Roman" w:cs="Times New Roman"/>
          <w:sz w:val="20"/>
          <w:szCs w:val="20"/>
        </w:rPr>
        <w:t>M</w:t>
      </w:r>
      <w:r w:rsidR="00E2151F" w:rsidRPr="00E2151F">
        <w:rPr>
          <w:rFonts w:ascii="Times New Roman" w:hAnsi="Times New Roman" w:cs="Times New Roman"/>
          <w:sz w:val="20"/>
          <w:szCs w:val="20"/>
        </w:rPr>
        <w:t xml:space="preserve">essage </w:t>
      </w:r>
      <w:r w:rsidR="007115E4">
        <w:rPr>
          <w:rFonts w:ascii="Times New Roman" w:hAnsi="Times New Roman" w:cs="Times New Roman"/>
          <w:sz w:val="20"/>
          <w:szCs w:val="20"/>
        </w:rPr>
        <w:t xml:space="preserve">in the </w:t>
      </w:r>
      <w:r w:rsidR="007115E4" w:rsidRPr="007115E4">
        <w:rPr>
          <w:rFonts w:ascii="Times New Roman" w:hAnsi="Times New Roman" w:cs="Times New Roman"/>
          <w:sz w:val="20"/>
          <w:szCs w:val="20"/>
        </w:rPr>
        <w:t xml:space="preserve">DCI with P-RNTI </w:t>
      </w:r>
      <w:r w:rsidR="00DC5431">
        <w:rPr>
          <w:rFonts w:ascii="Times New Roman" w:hAnsi="Times New Roman" w:cs="Times New Roman"/>
          <w:sz w:val="20"/>
          <w:szCs w:val="20"/>
        </w:rPr>
        <w:t>are</w:t>
      </w:r>
      <w:r w:rsidR="00E2151F" w:rsidRPr="00E2151F">
        <w:rPr>
          <w:rFonts w:ascii="Times New Roman" w:hAnsi="Times New Roman" w:cs="Times New Roman"/>
          <w:sz w:val="20"/>
          <w:szCs w:val="20"/>
        </w:rPr>
        <w:t xml:space="preserve"> available</w:t>
      </w:r>
      <w:r w:rsidR="007115E4">
        <w:rPr>
          <w:rFonts w:ascii="Times New Roman" w:hAnsi="Times New Roman" w:cs="Times New Roman"/>
          <w:sz w:val="20"/>
          <w:szCs w:val="20"/>
        </w:rPr>
        <w:t xml:space="preserve"> for </w:t>
      </w:r>
      <w:r w:rsidR="002A2ABC">
        <w:rPr>
          <w:rFonts w:ascii="Times New Roman" w:hAnsi="Times New Roman" w:cs="Times New Roman"/>
          <w:sz w:val="20"/>
          <w:szCs w:val="20"/>
        </w:rPr>
        <w:t xml:space="preserve">the </w:t>
      </w:r>
      <w:r w:rsidR="00FE7FE8">
        <w:rPr>
          <w:rFonts w:ascii="Times New Roman" w:hAnsi="Times New Roman" w:cs="Times New Roman"/>
          <w:sz w:val="20"/>
          <w:szCs w:val="20"/>
        </w:rPr>
        <w:t xml:space="preserve">indicating PRACH </w:t>
      </w:r>
      <w:r w:rsidR="000305DD">
        <w:rPr>
          <w:rFonts w:ascii="Times New Roman" w:hAnsi="Times New Roman" w:cs="Times New Roman"/>
          <w:sz w:val="20"/>
          <w:szCs w:val="20"/>
        </w:rPr>
        <w:t>adaptation</w:t>
      </w:r>
      <w:r w:rsidR="001D0824">
        <w:rPr>
          <w:rFonts w:ascii="Times New Roman" w:hAnsi="Times New Roman" w:cs="Times New Roman"/>
          <w:sz w:val="20"/>
          <w:szCs w:val="20"/>
        </w:rPr>
        <w:t xml:space="preserve"> 38.331, clause 6.5]</w:t>
      </w:r>
      <w:r w:rsidR="00674459">
        <w:rPr>
          <w:rFonts w:ascii="Times New Roman" w:hAnsi="Times New Roman" w:cs="Times New Roman"/>
          <w:sz w:val="20"/>
          <w:szCs w:val="20"/>
        </w:rPr>
        <w:t>. The</w:t>
      </w:r>
      <w:r w:rsidR="00182995">
        <w:rPr>
          <w:rFonts w:ascii="Times New Roman" w:hAnsi="Times New Roman" w:cs="Times New Roman"/>
          <w:sz w:val="20"/>
          <w:szCs w:val="20"/>
        </w:rPr>
        <w:t>re is no impact to</w:t>
      </w:r>
      <w:r w:rsidR="00674459">
        <w:rPr>
          <w:rFonts w:ascii="Times New Roman" w:hAnsi="Times New Roman" w:cs="Times New Roman"/>
          <w:sz w:val="20"/>
          <w:szCs w:val="20"/>
        </w:rPr>
        <w:t xml:space="preserve"> legacy UE </w:t>
      </w:r>
      <w:r w:rsidR="00182995">
        <w:rPr>
          <w:rFonts w:ascii="Times New Roman" w:hAnsi="Times New Roman" w:cs="Times New Roman"/>
          <w:sz w:val="20"/>
          <w:szCs w:val="20"/>
        </w:rPr>
        <w:t xml:space="preserve">since it </w:t>
      </w:r>
      <w:r w:rsidR="00674459">
        <w:rPr>
          <w:rFonts w:ascii="Times New Roman" w:hAnsi="Times New Roman" w:cs="Times New Roman"/>
          <w:sz w:val="20"/>
          <w:szCs w:val="20"/>
        </w:rPr>
        <w:t xml:space="preserve">ignores these bits </w:t>
      </w:r>
      <w:r w:rsidR="005508EE">
        <w:rPr>
          <w:rFonts w:ascii="Times New Roman" w:hAnsi="Times New Roman" w:cs="Times New Roman"/>
          <w:sz w:val="20"/>
          <w:szCs w:val="20"/>
        </w:rPr>
        <w:t xml:space="preserve">when the </w:t>
      </w:r>
      <w:r w:rsidR="008D56FB">
        <w:rPr>
          <w:rFonts w:ascii="Times New Roman" w:hAnsi="Times New Roman" w:cs="Times New Roman"/>
          <w:sz w:val="20"/>
          <w:szCs w:val="20"/>
        </w:rPr>
        <w:t>S</w:t>
      </w:r>
      <w:r w:rsidR="005508EE">
        <w:rPr>
          <w:rFonts w:ascii="Times New Roman" w:hAnsi="Times New Roman" w:cs="Times New Roman"/>
          <w:sz w:val="20"/>
          <w:szCs w:val="20"/>
        </w:rPr>
        <w:t xml:space="preserve">hort </w:t>
      </w:r>
      <w:r w:rsidR="008D56FB">
        <w:rPr>
          <w:rFonts w:ascii="Times New Roman" w:hAnsi="Times New Roman" w:cs="Times New Roman"/>
          <w:sz w:val="20"/>
          <w:szCs w:val="20"/>
        </w:rPr>
        <w:t>M</w:t>
      </w:r>
      <w:r w:rsidR="005508EE">
        <w:rPr>
          <w:rFonts w:ascii="Times New Roman" w:hAnsi="Times New Roman" w:cs="Times New Roman"/>
          <w:sz w:val="20"/>
          <w:szCs w:val="20"/>
        </w:rPr>
        <w:t xml:space="preserve">essage </w:t>
      </w:r>
      <w:r w:rsidR="007F43F7">
        <w:rPr>
          <w:rFonts w:ascii="Times New Roman" w:hAnsi="Times New Roman" w:cs="Times New Roman"/>
          <w:sz w:val="20"/>
          <w:szCs w:val="20"/>
        </w:rPr>
        <w:t xml:space="preserve">in DCI </w:t>
      </w:r>
      <w:r w:rsidR="005508EE">
        <w:rPr>
          <w:rFonts w:ascii="Times New Roman" w:hAnsi="Times New Roman" w:cs="Times New Roman"/>
          <w:sz w:val="20"/>
          <w:szCs w:val="20"/>
        </w:rPr>
        <w:t>is received.</w:t>
      </w:r>
      <w:r w:rsidR="004D3275">
        <w:rPr>
          <w:rFonts w:ascii="Times New Roman" w:hAnsi="Times New Roman" w:cs="Times New Roman"/>
          <w:sz w:val="20"/>
          <w:szCs w:val="20"/>
        </w:rPr>
        <w:t xml:space="preserve"> </w:t>
      </w:r>
      <w:r w:rsidR="00E271B5">
        <w:rPr>
          <w:rFonts w:ascii="Times New Roman" w:hAnsi="Times New Roman" w:cs="Times New Roman"/>
          <w:sz w:val="20"/>
          <w:szCs w:val="20"/>
        </w:rPr>
        <w:t>Aside from</w:t>
      </w:r>
      <w:r w:rsidR="004D3275">
        <w:rPr>
          <w:rFonts w:ascii="Times New Roman" w:hAnsi="Times New Roman" w:cs="Times New Roman"/>
          <w:sz w:val="20"/>
          <w:szCs w:val="20"/>
        </w:rPr>
        <w:t xml:space="preserve"> avoid</w:t>
      </w:r>
      <w:r w:rsidR="00E271B5">
        <w:rPr>
          <w:rFonts w:ascii="Times New Roman" w:hAnsi="Times New Roman" w:cs="Times New Roman"/>
          <w:sz w:val="20"/>
          <w:szCs w:val="20"/>
        </w:rPr>
        <w:t>ing</w:t>
      </w:r>
      <w:r w:rsidR="004D3275">
        <w:rPr>
          <w:rFonts w:ascii="Times New Roman" w:hAnsi="Times New Roman" w:cs="Times New Roman"/>
          <w:sz w:val="20"/>
          <w:szCs w:val="20"/>
        </w:rPr>
        <w:t xml:space="preserve"> any dependencies</w:t>
      </w:r>
      <w:r w:rsidR="003D49FE">
        <w:rPr>
          <w:rFonts w:ascii="Times New Roman" w:hAnsi="Times New Roman" w:cs="Times New Roman"/>
          <w:sz w:val="20"/>
          <w:szCs w:val="20"/>
        </w:rPr>
        <w:t xml:space="preserve"> with</w:t>
      </w:r>
      <w:r w:rsidR="00701D03">
        <w:rPr>
          <w:rFonts w:ascii="Times New Roman" w:hAnsi="Times New Roman" w:cs="Times New Roman"/>
          <w:sz w:val="20"/>
          <w:szCs w:val="20"/>
        </w:rPr>
        <w:t xml:space="preserve"> </w:t>
      </w:r>
      <w:r w:rsidR="003D49FE">
        <w:rPr>
          <w:rFonts w:ascii="Times New Roman" w:hAnsi="Times New Roman" w:cs="Times New Roman"/>
          <w:sz w:val="20"/>
          <w:szCs w:val="20"/>
        </w:rPr>
        <w:t>other</w:t>
      </w:r>
      <w:r w:rsidR="00421E10">
        <w:rPr>
          <w:rFonts w:ascii="Times New Roman" w:hAnsi="Times New Roman" w:cs="Times New Roman"/>
          <w:sz w:val="20"/>
          <w:szCs w:val="20"/>
        </w:rPr>
        <w:t xml:space="preserve"> parameters</w:t>
      </w:r>
      <w:r w:rsidR="00F26EC2">
        <w:rPr>
          <w:rFonts w:ascii="Times New Roman" w:hAnsi="Times New Roman" w:cs="Times New Roman"/>
          <w:sz w:val="20"/>
          <w:szCs w:val="20"/>
        </w:rPr>
        <w:t xml:space="preserve"> </w:t>
      </w:r>
      <w:r w:rsidR="008D56FB">
        <w:rPr>
          <w:rFonts w:ascii="Times New Roman" w:hAnsi="Times New Roman" w:cs="Times New Roman"/>
          <w:sz w:val="20"/>
          <w:szCs w:val="20"/>
        </w:rPr>
        <w:t>such as TRS</w:t>
      </w:r>
      <w:r w:rsidR="00E271B5">
        <w:rPr>
          <w:rFonts w:ascii="Times New Roman" w:hAnsi="Times New Roman" w:cs="Times New Roman"/>
          <w:sz w:val="20"/>
          <w:szCs w:val="20"/>
        </w:rPr>
        <w:t xml:space="preserve"> (as in Option 1), the reserved bit(s) in the Short Message (in Option 2) provides sufficient flexibility to indicate </w:t>
      </w:r>
      <w:r w:rsidR="00DD1501">
        <w:rPr>
          <w:rFonts w:ascii="Times New Roman" w:hAnsi="Times New Roman" w:cs="Times New Roman"/>
          <w:sz w:val="20"/>
          <w:szCs w:val="20"/>
        </w:rPr>
        <w:t xml:space="preserve">any of </w:t>
      </w:r>
      <w:r w:rsidR="00E271B5">
        <w:rPr>
          <w:rFonts w:ascii="Times New Roman" w:hAnsi="Times New Roman" w:cs="Times New Roman"/>
          <w:sz w:val="20"/>
          <w:szCs w:val="20"/>
        </w:rPr>
        <w:t xml:space="preserve">the </w:t>
      </w:r>
      <w:r w:rsidR="00DD16BB">
        <w:rPr>
          <w:rFonts w:ascii="Times New Roman" w:hAnsi="Times New Roman" w:cs="Times New Roman"/>
          <w:sz w:val="20"/>
          <w:szCs w:val="20"/>
        </w:rPr>
        <w:t>additional PRACH resources</w:t>
      </w:r>
      <w:r w:rsidR="00B34CE7">
        <w:rPr>
          <w:rFonts w:ascii="Times New Roman" w:hAnsi="Times New Roman" w:cs="Times New Roman"/>
          <w:sz w:val="20"/>
          <w:szCs w:val="20"/>
        </w:rPr>
        <w:t xml:space="preserve">. Given this reasoning, we propose the following:  </w:t>
      </w:r>
    </w:p>
    <w:p w14:paraId="64E61C4B" w14:textId="1BB437BA" w:rsidR="00673DC2" w:rsidRPr="008251AD" w:rsidRDefault="00C8179A" w:rsidP="008251AD">
      <w:pPr>
        <w:jc w:val="both"/>
        <w:rPr>
          <w:rFonts w:ascii="Times New Roman" w:hAnsi="Times New Roman" w:cs="Times New Roman"/>
          <w:lang w:val="en-GB" w:eastAsia="zh-CN"/>
        </w:rPr>
      </w:pPr>
      <w:r w:rsidRPr="008251A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Proposal</w:t>
      </w:r>
      <w:r w:rsidR="00DD1501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</w:t>
      </w:r>
      <w:r w:rsidR="00872DC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9</w:t>
      </w:r>
      <w:r w:rsidRPr="008251A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: </w:t>
      </w:r>
      <w:r w:rsidRPr="008251AD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Support us</w:t>
      </w:r>
      <w:r w:rsidR="006A40A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ing</w:t>
      </w:r>
      <w:r w:rsidRPr="008251AD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the reserved bits within the Short Message (bits 5-8) </w:t>
      </w:r>
      <w:r w:rsidR="00101D68" w:rsidRPr="008251AD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of DCI </w:t>
      </w:r>
      <w:r w:rsidR="006306C4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format 1_0 </w:t>
      </w:r>
      <w:r w:rsidR="00940B73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with P-RNTI </w:t>
      </w:r>
      <w:r w:rsidR="00101D68" w:rsidRPr="008251AD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for indicating the availability of additional PRACH resources (Option 2)</w:t>
      </w:r>
      <w:r w:rsidR="00674459" w:rsidRPr="008251A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</w:t>
      </w:r>
      <w:r w:rsidR="002A2ABC" w:rsidRPr="008251A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</w:t>
      </w:r>
    </w:p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719386FA" w14:textId="5F778808" w:rsidR="00B358C1" w:rsidRDefault="00565CEC" w:rsidP="004534A3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the </w:t>
      </w:r>
      <w:r w:rsidR="00484AC4" w:rsidRPr="00484AC4">
        <w:rPr>
          <w:rFonts w:ascii="Times New Roman" w:hAnsi="Times New Roman" w:cs="Times New Roman"/>
          <w:sz w:val="20"/>
          <w:szCs w:val="20"/>
          <w:lang w:val="en-GB" w:eastAsia="zh-CN"/>
        </w:rPr>
        <w:t>following proposals are made:</w:t>
      </w:r>
    </w:p>
    <w:p w14:paraId="3A6037AF" w14:textId="77777777" w:rsidR="00A94E42" w:rsidRDefault="00A94E42" w:rsidP="001A7527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</w:t>
      </w: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8216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C90FC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DCI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format 2_9 </w:t>
      </w:r>
      <w:r w:rsidRPr="00C90FC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adapting</w:t>
      </w:r>
      <w:r w:rsidRPr="00C90FC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SSB burst periodicity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Scenario 2 and Scenario 3B</w:t>
      </w:r>
      <w:r w:rsidRPr="00106A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8216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18451097" w14:textId="77777777" w:rsidR="00A94E42" w:rsidRDefault="00A94E42" w:rsidP="001A752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2</w:t>
      </w: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DCI format 2_9 with CRC scrambled by </w:t>
      </w:r>
      <w:proofErr w:type="spellStart"/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cellDTRX</w:t>
      </w:r>
      <w:proofErr w:type="spellEnd"/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-RNTI for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adapting the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SSB burst periodicity</w:t>
      </w:r>
    </w:p>
    <w:p w14:paraId="2C9A266E" w14:textId="77777777" w:rsidR="00A94E42" w:rsidRDefault="00A94E42" w:rsidP="001A7527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3</w:t>
      </w: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configuring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UE with one additional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value (X=1)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to adapt the SSB burst periodicity for an </w:t>
      </w:r>
      <w:proofErr w:type="spellStart"/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A8765C" w:rsidDel="007941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30C11EEE" w14:textId="77777777" w:rsidR="00A94E42" w:rsidRDefault="00A94E42" w:rsidP="001A7527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one bit </w:t>
      </w:r>
      <w:r w:rsidRPr="00BB1D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per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</w:t>
      </w:r>
      <w:r w:rsidRPr="00BB1D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nformation block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(per </w:t>
      </w:r>
      <w:proofErr w:type="spellStart"/>
      <w:r w:rsidRPr="00BB1D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  <w:r w:rsidRPr="00BB1D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 DCI format 2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_9 for adapting the SSB burst periodicity</w:t>
      </w:r>
    </w:p>
    <w:p w14:paraId="7BCC698C" w14:textId="77777777" w:rsidR="00A94E42" w:rsidRDefault="00A94E42" w:rsidP="001A7527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configuring the same search space for DCI format 2_9 for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adapting the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SSB burst periodicity and cell DTX/DRX operation</w:t>
      </w:r>
    </w:p>
    <w:p w14:paraId="7581B96C" w14:textId="5E56B4C7" w:rsidR="00A94E42" w:rsidRDefault="00A94E42" w:rsidP="001A752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872DC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the first frame of the first PRACH association period after UE receives the DCI</w:t>
      </w:r>
      <w:r w:rsidRPr="00A8765C" w:rsidDel="009319A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(Option 3)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as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reference point for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availability of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additional PRACH resources indicated by DCI 1_0 with P-RNTI in a PF  </w:t>
      </w:r>
    </w:p>
    <w:p w14:paraId="0CB35528" w14:textId="0B4B7588" w:rsidR="00A94E42" w:rsidRPr="00A8765C" w:rsidRDefault="00A94E42" w:rsidP="001A7527">
      <w:pPr>
        <w:spacing w:before="160" w:after="12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</w:pP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</w:t>
      </w:r>
      <w:r w:rsidR="00872DC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7</w:t>
      </w: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: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Support </w:t>
      </w:r>
      <w:r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configuring the UE with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a PRACH mask index from the </w:t>
      </w:r>
      <w:r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predefined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legacy PRACH mask table (Option 1)</w:t>
      </w:r>
      <w:r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for identifying a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subset of additional PRACH resources</w:t>
      </w: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</w:t>
      </w:r>
    </w:p>
    <w:p w14:paraId="56D688D1" w14:textId="534B6B31" w:rsidR="00A94E42" w:rsidRPr="00A8765C" w:rsidRDefault="00A94E42" w:rsidP="001A7527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eastAsia="x-none"/>
        </w:rPr>
      </w:pP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</w:t>
      </w:r>
      <w:r w:rsidR="00872DC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8</w:t>
      </w:r>
      <w:r w:rsidRPr="00A8765C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: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Support </w:t>
      </w:r>
      <w:r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the PRACH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association period </w:t>
      </w:r>
      <w:r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(Alt 1)</w:t>
      </w:r>
      <w:r w:rsidRPr="00AF2FBC" w:rsidDel="004360E2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as the applicable unit of PRACH mask for indicating </w:t>
      </w:r>
      <w:r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a </w:t>
      </w:r>
      <w:r w:rsidRPr="00A8765C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subset of the additional PRACH resources </w:t>
      </w:r>
    </w:p>
    <w:p w14:paraId="7336F37B" w14:textId="3FA9A824" w:rsidR="00A94E42" w:rsidRPr="00E22CFE" w:rsidRDefault="00A94E42" w:rsidP="001A7527">
      <w:pPr>
        <w:jc w:val="both"/>
        <w:rPr>
          <w:rFonts w:ascii="Times New Roman" w:hAnsi="Times New Roman" w:cs="Times New Roman"/>
          <w:lang w:val="en-GB" w:eastAsia="zh-CN"/>
        </w:rPr>
      </w:pPr>
      <w:r w:rsidRPr="008251A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</w:t>
      </w:r>
      <w:r w:rsidR="00872DC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9</w:t>
      </w:r>
      <w:r w:rsidRPr="008251A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: </w:t>
      </w:r>
      <w:r w:rsidRPr="008251AD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Support us</w:t>
      </w:r>
      <w:r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ing</w:t>
      </w:r>
      <w:r w:rsidRPr="008251AD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the reserved bits within the Short Message (bits 5-8) of DCI </w:t>
      </w:r>
      <w:r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format 1_0 with P-RNTI </w:t>
      </w:r>
      <w:r w:rsidRPr="008251AD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for indicating the availability of additional PRACH resources (Option 2)</w:t>
      </w:r>
      <w:r w:rsidRPr="008251A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 </w:t>
      </w:r>
    </w:p>
    <w:p w14:paraId="56900641" w14:textId="31776734" w:rsidR="00B358C1" w:rsidRPr="00A56945" w:rsidRDefault="00B358C1" w:rsidP="00B358C1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Appendix</w:t>
      </w:r>
      <w:r w:rsidR="00FE20FD">
        <w:rPr>
          <w:rFonts w:ascii="Times New Roman" w:hAnsi="Times New Roman"/>
          <w:lang w:val="en-US"/>
        </w:rPr>
        <w:t>: Agreements on A</w:t>
      </w:r>
      <w:r w:rsidR="00FE20FD" w:rsidRPr="00FE20FD">
        <w:rPr>
          <w:rFonts w:ascii="Times New Roman" w:hAnsi="Times New Roman"/>
          <w:lang w:val="en-US"/>
        </w:rPr>
        <w:t>daptation of common signal/channel transmissions</w:t>
      </w:r>
    </w:p>
    <w:p w14:paraId="3E438560" w14:textId="5EDB690C" w:rsidR="00A941CC" w:rsidRDefault="00A941CC" w:rsidP="00A941CC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RAN1#120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41CC" w14:paraId="7C18528B" w14:textId="77777777" w:rsidTr="00A941CC">
        <w:tc>
          <w:tcPr>
            <w:tcW w:w="9962" w:type="dxa"/>
          </w:tcPr>
          <w:p w14:paraId="5712FE12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x-none"/>
              </w:rPr>
              <w:t>Proposal 3.1.1-rev1</w:t>
            </w:r>
          </w:p>
          <w:p w14:paraId="0EA9E26B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for determining the additional PRACH resources in time-domain, </w:t>
            </w:r>
          </w:p>
          <w:p w14:paraId="265FC93C" w14:textId="77777777" w:rsidR="004A31CF" w:rsidRPr="004A31CF" w:rsidRDefault="004A31CF" w:rsidP="004A31CF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right="14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When an additional RO is overlapped with legacy valid RO in both time and frequency domain, the additional RO is invalid before the SSB-RO mapping</w:t>
            </w:r>
          </w:p>
          <w:p w14:paraId="43B7DCA3" w14:textId="77777777" w:rsidR="004A31CF" w:rsidRPr="004A31CF" w:rsidRDefault="004A31CF" w:rsidP="004A31CF">
            <w:pPr>
              <w:pStyle w:val="ListParagraph"/>
              <w:numPr>
                <w:ilvl w:val="1"/>
                <w:numId w:val="62"/>
              </w:numPr>
              <w:spacing w:after="0" w:line="240" w:lineRule="auto"/>
              <w:ind w:right="14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Note: the overlapped RO for legacy resource is not impacted</w:t>
            </w:r>
          </w:p>
          <w:p w14:paraId="0BB21FDC" w14:textId="473BEB1D" w:rsidR="004A31CF" w:rsidRDefault="004A31CF" w:rsidP="004A31CF">
            <w:pPr>
              <w:pStyle w:val="ListParagraph"/>
              <w:numPr>
                <w:ilvl w:val="1"/>
                <w:numId w:val="62"/>
              </w:numPr>
              <w:spacing w:after="0" w:line="240" w:lineRule="auto"/>
              <w:ind w:right="14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Clarification on configuration of legacy ROs</w:t>
            </w:r>
          </w:p>
          <w:p w14:paraId="7D7BFF9B" w14:textId="77777777" w:rsidR="004A31CF" w:rsidRPr="004A31CF" w:rsidRDefault="004A31CF" w:rsidP="004A31CF">
            <w:pPr>
              <w:pStyle w:val="ListParagraph"/>
              <w:spacing w:after="0" w:line="240" w:lineRule="auto"/>
              <w:ind w:left="1440" w:right="14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7CE2DC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Conclusion</w:t>
            </w:r>
          </w:p>
          <w:p w14:paraId="1117E4A5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There is no RAN1 consensus to support the following in Rel-19</w:t>
            </w:r>
          </w:p>
          <w:p w14:paraId="5CAB55CC" w14:textId="77777777" w:rsidR="004A31CF" w:rsidRPr="004A31CF" w:rsidRDefault="004A31CF" w:rsidP="004A31CF">
            <w:pPr>
              <w:pStyle w:val="ListParagraph"/>
              <w:numPr>
                <w:ilvl w:val="0"/>
                <w:numId w:val="7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New SSB burst periodicity values other than the legacy values (i.e., 5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, 10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, 20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, 40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, 80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, or 160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3407545E" w14:textId="77777777" w:rsidR="004A31CF" w:rsidRPr="004A31CF" w:rsidRDefault="004A31CF" w:rsidP="004A31CF">
            <w:pPr>
              <w:pStyle w:val="ListParagraph"/>
              <w:numPr>
                <w:ilvl w:val="0"/>
                <w:numId w:val="7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New UE trigger </w:t>
            </w:r>
          </w:p>
          <w:p w14:paraId="183C6B26" w14:textId="77777777" w:rsidR="004A31CF" w:rsidRPr="004A31CF" w:rsidRDefault="004A31CF" w:rsidP="004A31CF">
            <w:pPr>
              <w:pStyle w:val="ListParagraph"/>
              <w:numPr>
                <w:ilvl w:val="0"/>
                <w:numId w:val="7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A31CF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Adapting the transmitted number of SSBs within a SSB burst </w:t>
            </w:r>
          </w:p>
          <w:p w14:paraId="253B986C" w14:textId="6872B9CA" w:rsidR="004A31CF" w:rsidRPr="004A31CF" w:rsidRDefault="004A31CF" w:rsidP="004A31CF">
            <w:pPr>
              <w:pStyle w:val="ListParagraph"/>
              <w:numPr>
                <w:ilvl w:val="0"/>
                <w:numId w:val="7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A31CF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Adaptation of the time domain positions of SSBs within a burst</w:t>
            </w:r>
          </w:p>
          <w:p w14:paraId="7A532F9D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Conclusion</w:t>
            </w:r>
          </w:p>
          <w:p w14:paraId="66544B57" w14:textId="7B0BF121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There is no RAN1 consensus to support time domain adaptation for CD-SSB in Rel-19 for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SCell</w:t>
            </w:r>
            <w:proofErr w:type="spellEnd"/>
          </w:p>
          <w:p w14:paraId="4ADB3999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73D7920" w14:textId="77777777" w:rsidR="004A31CF" w:rsidRPr="004A31CF" w:rsidRDefault="004A31CF" w:rsidP="004A31C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SSB in time-domain, support the following to adapt SSB burst periodicity for an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</w:p>
          <w:p w14:paraId="6C5C9298" w14:textId="77777777" w:rsidR="004A31CF" w:rsidRPr="004A31CF" w:rsidRDefault="004A31CF" w:rsidP="004A31CF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6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UE is configured with SSB burst periodicity using legacy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 for the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670C67C" w14:textId="77777777" w:rsidR="004A31CF" w:rsidRPr="004A31CF" w:rsidRDefault="004A31CF" w:rsidP="004A31CF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6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UE is configured with X additional SSB burst periodicity for the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</w:p>
          <w:p w14:paraId="1F7B40DD" w14:textId="77777777" w:rsidR="004A31CF" w:rsidRPr="004A31CF" w:rsidRDefault="004A31CF" w:rsidP="004A31CF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Value of X</w:t>
            </w:r>
          </w:p>
          <w:p w14:paraId="56743281" w14:textId="77777777" w:rsidR="004A31CF" w:rsidRPr="00E22CFE" w:rsidRDefault="004A31CF" w:rsidP="004A31CF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6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SSB occasions with larger periodicity are subset of the SSB occasions with shorter periodicity</w:t>
            </w:r>
          </w:p>
          <w:p w14:paraId="42C25EFF" w14:textId="77777777" w:rsidR="004A31CF" w:rsidRPr="00E22CFE" w:rsidRDefault="004A31CF" w:rsidP="004A31CF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FFS: Whether there is specification impact</w:t>
            </w:r>
          </w:p>
          <w:p w14:paraId="35C33833" w14:textId="77777777" w:rsidR="004A31CF" w:rsidRPr="00E22CFE" w:rsidRDefault="004A31CF" w:rsidP="004A31CF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Note: This does not impact the discussion on OD-SSB</w:t>
            </w:r>
          </w:p>
          <w:p w14:paraId="1D4FD505" w14:textId="77777777" w:rsidR="004A31CF" w:rsidRPr="004A31CF" w:rsidRDefault="004A31CF" w:rsidP="004A31CF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6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For switching the periodicity, </w:t>
            </w:r>
            <w:proofErr w:type="gram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down-select</w:t>
            </w:r>
            <w:proofErr w:type="gram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 between </w:t>
            </w:r>
          </w:p>
          <w:p w14:paraId="1AABE827" w14:textId="77777777" w:rsidR="004A31CF" w:rsidRPr="004A31CF" w:rsidRDefault="004A31CF" w:rsidP="004A31CF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(MAC-CE) </w:t>
            </w:r>
          </w:p>
          <w:p w14:paraId="4FF5D0A5" w14:textId="77777777" w:rsidR="004A31CF" w:rsidRPr="004A31CF" w:rsidRDefault="004A31CF" w:rsidP="004A31CF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80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MAC-CE details for SSB burst periodicity adaptation is up to RAN2.</w:t>
            </w:r>
          </w:p>
          <w:p w14:paraId="245237CA" w14:textId="77777777" w:rsidR="004A31CF" w:rsidRPr="004A31CF" w:rsidRDefault="004A31CF" w:rsidP="004A31CF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(DCI)</w:t>
            </w:r>
          </w:p>
          <w:p w14:paraId="1C65BDB7" w14:textId="29E67D6E" w:rsidR="004A31CF" w:rsidRPr="004A31CF" w:rsidRDefault="004A31CF" w:rsidP="004A31CF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80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Alt 1-3: DCI based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 is used</w:t>
            </w:r>
          </w:p>
          <w:p w14:paraId="062BD4A6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Proposal 3.1.6</w:t>
            </w:r>
          </w:p>
          <w:p w14:paraId="5A89A800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For adaption of PRACH in time-domain, for a connected mode UE, support a 1-bit field in DCI 1_0 with C-RNTI used to trigger PRACH (i.e. PDCCH order) to indicate whether the additional PRACH resource(s) is available for the triggered PRACH. </w:t>
            </w:r>
          </w:p>
          <w:p w14:paraId="6DFEF954" w14:textId="77777777" w:rsidR="004A31CF" w:rsidRPr="004A31CF" w:rsidRDefault="004A31CF" w:rsidP="004A31C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FFS: UE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 (e.g. applicable resources for PRACH mask index) when it is indicated of additional PRACH resource(s)</w:t>
            </w:r>
          </w:p>
          <w:p w14:paraId="69AFEE45" w14:textId="77777777" w:rsidR="004A31CF" w:rsidRPr="004A31CF" w:rsidRDefault="004A31CF" w:rsidP="004A31C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Details on how to reuse existing bit for the 1-bit indication</w:t>
            </w:r>
          </w:p>
          <w:p w14:paraId="1D54B67E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55E9C90D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4D2EA4B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lastRenderedPageBreak/>
              <w:t>For DCI-based adaptation for additional PRACH resources, DCI 1_0 with P-RNTI indicates the availability information for additional PRACH resource from a reference point and for a validity time duration</w:t>
            </w:r>
          </w:p>
          <w:p w14:paraId="2A72E84F" w14:textId="77777777" w:rsidR="004A31CF" w:rsidRPr="004A31CF" w:rsidRDefault="004A31CF" w:rsidP="004A31C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Validity time duration for availability is configured by higher layer signaling or predefined</w:t>
            </w:r>
          </w:p>
          <w:p w14:paraId="1546E6DC" w14:textId="77777777" w:rsidR="004A31CF" w:rsidRPr="004A31CF" w:rsidRDefault="004A31CF" w:rsidP="004A31C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Location of the reference point defined in the specification</w:t>
            </w:r>
          </w:p>
          <w:p w14:paraId="5C133653" w14:textId="77777777" w:rsidR="004A31CF" w:rsidRPr="004A31CF" w:rsidRDefault="004A31CF" w:rsidP="004A31C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Value/granularity of the validity time duration.</w:t>
            </w:r>
          </w:p>
          <w:p w14:paraId="6817F507" w14:textId="77777777" w:rsidR="004A31CF" w:rsidRPr="004A31CF" w:rsidRDefault="004A31CF" w:rsidP="004A31C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Whether DCI can be used to explicitly deactivate the additional PRACH resources</w:t>
            </w:r>
          </w:p>
          <w:p w14:paraId="7A1FF670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3E3248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81BB6EA" w14:textId="77777777" w:rsidR="004A31CF" w:rsidRPr="004A31CF" w:rsidRDefault="004A31CF" w:rsidP="004A31C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For DCI-based adaptation for additional PRACH resources, support optional semi-static </w:t>
            </w:r>
            <w:proofErr w:type="spellStart"/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signalling</w:t>
            </w:r>
            <w:proofErr w:type="spellEnd"/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of a single PRACH mask to identify the subset of the additional PRACH resources </w:t>
            </w:r>
          </w:p>
          <w:p w14:paraId="0A452925" w14:textId="77777777" w:rsidR="004A31CF" w:rsidRPr="004A31CF" w:rsidRDefault="004A31CF" w:rsidP="004A31CF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The mask is applicable at unit of </w:t>
            </w:r>
          </w:p>
          <w:p w14:paraId="1A4826C4" w14:textId="77777777" w:rsidR="004A31CF" w:rsidRPr="004A31CF" w:rsidRDefault="004A31CF" w:rsidP="004A31CF">
            <w:pPr>
              <w:numPr>
                <w:ilvl w:val="1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Alt 1: PRACH association period </w:t>
            </w:r>
          </w:p>
          <w:p w14:paraId="5D03FB21" w14:textId="77777777" w:rsidR="004A31CF" w:rsidRPr="004A31CF" w:rsidRDefault="004A31CF" w:rsidP="004A31CF">
            <w:pPr>
              <w:numPr>
                <w:ilvl w:val="1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Alt 2: PRACH association pattern period</w:t>
            </w:r>
          </w:p>
          <w:p w14:paraId="7CC5F73A" w14:textId="77777777" w:rsidR="004A31CF" w:rsidRPr="004A31CF" w:rsidRDefault="004A31CF" w:rsidP="004A31CF">
            <w:pPr>
              <w:numPr>
                <w:ilvl w:val="1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Alt 3: SFN level</w:t>
            </w:r>
          </w:p>
          <w:p w14:paraId="51AA6EE5" w14:textId="77777777" w:rsidR="004A31CF" w:rsidRPr="004A31CF" w:rsidRDefault="004A31CF" w:rsidP="004A31CF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The PRACH association period is determined based on valid additional ROs only.</w:t>
            </w:r>
          </w:p>
          <w:p w14:paraId="126D26BA" w14:textId="77777777" w:rsidR="004A31CF" w:rsidRPr="004A31CF" w:rsidRDefault="004A31CF" w:rsidP="004A31CF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The mask is applied after valid RO determination and SSB-RO mapping.</w:t>
            </w:r>
          </w:p>
          <w:p w14:paraId="007377C1" w14:textId="77777777" w:rsidR="004A31CF" w:rsidRPr="004A31CF" w:rsidRDefault="004A31CF" w:rsidP="004A31CF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Note: The existing </w:t>
            </w:r>
            <w:proofErr w:type="spellStart"/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behaviour</w:t>
            </w:r>
            <w:proofErr w:type="spellEnd"/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 in TS 38.213 "An association pattern period includes one or more association periods and is determined so that a pattern between PRACH occasions and SS/PBCH block indexes repeats at most every 160 msec." is not impacted due to application of the mask.</w:t>
            </w:r>
          </w:p>
          <w:p w14:paraId="68C5D3D8" w14:textId="77777777" w:rsidR="004A31CF" w:rsidRPr="004A31CF" w:rsidRDefault="004A31CF" w:rsidP="004A31CF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This is applicable at least for adaptation for DCI 1_0 with P-RNTI </w:t>
            </w:r>
          </w:p>
          <w:p w14:paraId="085CF02C" w14:textId="77777777" w:rsidR="004A31CF" w:rsidRPr="004A31CF" w:rsidRDefault="004A31CF" w:rsidP="004A31CF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The DCI does not indicate PRACH mask selection</w:t>
            </w:r>
          </w:p>
          <w:p w14:paraId="707679BC" w14:textId="77777777" w:rsidR="004A31CF" w:rsidRPr="004A31CF" w:rsidRDefault="004A31CF" w:rsidP="004A31CF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FFS: how the mask is identified </w:t>
            </w:r>
          </w:p>
          <w:p w14:paraId="0C291284" w14:textId="77777777" w:rsidR="004A31CF" w:rsidRPr="004A31CF" w:rsidRDefault="004A31CF" w:rsidP="004A31CF">
            <w:pPr>
              <w:numPr>
                <w:ilvl w:val="1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Option 1: The PRACH mask is from a PRACH mask table</w:t>
            </w:r>
          </w:p>
          <w:p w14:paraId="1EB8171D" w14:textId="77777777" w:rsidR="004A31CF" w:rsidRPr="004A31CF" w:rsidRDefault="004A31CF" w:rsidP="004A31CF">
            <w:pPr>
              <w:numPr>
                <w:ilvl w:val="2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Pre-defined table with N</w:t>
            </w:r>
            <w:proofErr w:type="gramStart"/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=[</w:t>
            </w:r>
            <w:proofErr w:type="gramEnd"/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4 or 8 or 16] rows</w:t>
            </w:r>
          </w:p>
          <w:p w14:paraId="175B801D" w14:textId="77777777" w:rsidR="004A31CF" w:rsidRPr="004A31CF" w:rsidRDefault="004A31CF" w:rsidP="004A31CF">
            <w:pPr>
              <w:numPr>
                <w:ilvl w:val="2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The semi-static </w:t>
            </w:r>
            <w:proofErr w:type="spellStart"/>
            <w:r w:rsidRPr="004A31C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signalling</w:t>
            </w:r>
            <w:proofErr w:type="spellEnd"/>
            <w:r w:rsidRPr="004A31C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indicates a PRACH mask index </w:t>
            </w:r>
          </w:p>
          <w:p w14:paraId="2C4EA470" w14:textId="77777777" w:rsidR="004A31CF" w:rsidRPr="004A31CF" w:rsidRDefault="004A31CF" w:rsidP="004A31CF">
            <w:pPr>
              <w:numPr>
                <w:ilvl w:val="1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Option 2: The PRACH mask is based on </w:t>
            </w:r>
            <w:r w:rsidRPr="004A31CF">
              <w:rPr>
                <w:rFonts w:ascii="Times New Roman" w:hAnsi="Times New Roman" w:cs="Times New Roman"/>
                <w:color w:val="FF0000"/>
                <w:sz w:val="20"/>
                <w:szCs w:val="20"/>
                <w:lang w:eastAsia="x-none"/>
              </w:rPr>
              <w:t>configuration parameters e.g. bitmap at SFN-level, periodic time domain window, …</w:t>
            </w:r>
          </w:p>
          <w:p w14:paraId="6007369A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68A97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EBF71C3" w14:textId="77777777" w:rsidR="004A31CF" w:rsidRPr="004A31CF" w:rsidRDefault="004A31CF" w:rsidP="004A31C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Separate configuration of Msg1-FDM for the additional PRACH resources at least for 4-step RACH is supported</w:t>
            </w:r>
          </w:p>
          <w:p w14:paraId="217C1471" w14:textId="77777777" w:rsidR="004A31CF" w:rsidRPr="004A31CF" w:rsidRDefault="004A31CF" w:rsidP="004A31CF">
            <w:pPr>
              <w:pStyle w:val="ListParagraph"/>
              <w:numPr>
                <w:ilvl w:val="1"/>
                <w:numId w:val="3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UE is not expected to be configured such that there are more than 8 FDM-ed valid ROs (legacy + additional ROs)</w:t>
            </w:r>
          </w:p>
          <w:p w14:paraId="3028FB48" w14:textId="77777777" w:rsidR="004A31CF" w:rsidRPr="004A31CF" w:rsidRDefault="004A31CF" w:rsidP="004A31CF">
            <w:pPr>
              <w:pStyle w:val="ListParagraph"/>
              <w:numPr>
                <w:ilvl w:val="1"/>
                <w:numId w:val="3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When there is no configuration of Msg1-FDM</w:t>
            </w:r>
          </w:p>
          <w:p w14:paraId="2F3CD6E5" w14:textId="77777777" w:rsidR="004A31CF" w:rsidRPr="004A31CF" w:rsidRDefault="004A31CF" w:rsidP="004A31C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Separate configuration of number of SSB per RO is supported</w:t>
            </w:r>
          </w:p>
          <w:p w14:paraId="4C0CCB95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EAFC68" w14:textId="77777777" w:rsidR="004A31CF" w:rsidRPr="004A31CF" w:rsidRDefault="004A31CF" w:rsidP="004A31C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EE1DD20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Study the following options for the reference point (for the availability information of additional PRACH resources indicated by DCI 1_0 with P-RNTI</w:t>
            </w:r>
            <w:r w:rsidRPr="004A31C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in a PF</w:t>
            </w: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) for RRC idle/inactive mode UE and RRC connected mode UE, </w:t>
            </w:r>
          </w:p>
          <w:p w14:paraId="49ECE912" w14:textId="77777777" w:rsidR="004A31CF" w:rsidRPr="004A31CF" w:rsidRDefault="004A31CF" w:rsidP="004A31CF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Option 1: SFN of the first PF from the next I-DRX cycle </w:t>
            </w:r>
          </w:p>
          <w:p w14:paraId="20B62637" w14:textId="77777777" w:rsidR="004A31CF" w:rsidRPr="004A31CF" w:rsidRDefault="004A31CF" w:rsidP="004A31CF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Option 2: SFN of the first PF from the current I-DRX cycle </w:t>
            </w:r>
          </w:p>
          <w:p w14:paraId="06E4DB2F" w14:textId="77777777" w:rsidR="004A31CF" w:rsidRPr="004A31CF" w:rsidRDefault="004A31CF" w:rsidP="004A31CF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Option 3: From the first frame of the first PRACH association period after UE receives the DCI</w:t>
            </w:r>
          </w:p>
          <w:p w14:paraId="14B94D54" w14:textId="77777777" w:rsidR="004A31CF" w:rsidRPr="004A31CF" w:rsidRDefault="004A31CF" w:rsidP="004A31CF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Option 4: From the first frame of the current SI modification period </w:t>
            </w:r>
          </w:p>
          <w:p w14:paraId="23D84C49" w14:textId="77777777" w:rsidR="004A31CF" w:rsidRPr="004A31CF" w:rsidRDefault="004A31CF" w:rsidP="004A31CF">
            <w:pPr>
              <w:numPr>
                <w:ilvl w:val="0"/>
                <w:numId w:val="7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Option 5: From the first frame of the next SI modification period</w:t>
            </w:r>
          </w:p>
          <w:p w14:paraId="7FB3F6BE" w14:textId="77777777" w:rsidR="004A31CF" w:rsidRPr="004A31CF" w:rsidRDefault="004A31CF" w:rsidP="004A31C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60DD3B4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B7F83D2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For adaptation of SSB in time-domain, for adapting SSB burst periodicity for an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</w:p>
          <w:p w14:paraId="75F0EA8C" w14:textId="77777777" w:rsidR="004A31CF" w:rsidRPr="004A31CF" w:rsidRDefault="004A31CF" w:rsidP="004A31CF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Support group common DCI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 for switching the SSB burst periodicity using DCI format 2_9 with [</w:t>
            </w:r>
            <w:proofErr w:type="spellStart"/>
            <w:r w:rsidRPr="004A31C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cellDTRX</w:t>
            </w:r>
            <w:proofErr w:type="spellEnd"/>
            <w:r w:rsidRPr="004A31C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-RNTI]</w:t>
            </w:r>
          </w:p>
          <w:p w14:paraId="36630634" w14:textId="77777777" w:rsidR="004A31CF" w:rsidRPr="004A31CF" w:rsidRDefault="004A31CF" w:rsidP="004A31CF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which scenario(s) is this applicable for (e.g. as defined in 9.5.1)</w:t>
            </w:r>
          </w:p>
          <w:p w14:paraId="1F578865" w14:textId="729DA762" w:rsidR="00A941CC" w:rsidRPr="004A31CF" w:rsidRDefault="004A31CF" w:rsidP="004A31C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Note: Above does not prevent RAN2 from designing a MAC CE based on OD-SSB feature </w:t>
            </w:r>
            <w:proofErr w:type="gram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and also</w:t>
            </w:r>
            <w:proofErr w:type="gram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 used for SSB burst adaptation</w:t>
            </w:r>
          </w:p>
        </w:tc>
      </w:tr>
    </w:tbl>
    <w:p w14:paraId="1810240B" w14:textId="77777777" w:rsidR="00A941CC" w:rsidRDefault="00A941CC" w:rsidP="001902AE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4C5E8AB5" w14:textId="0525D95B" w:rsidR="00F87593" w:rsidRDefault="00F87593" w:rsidP="001902AE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RAN1#119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87593" w14:paraId="1C895413" w14:textId="77777777" w:rsidTr="00F87593">
        <w:tc>
          <w:tcPr>
            <w:tcW w:w="9962" w:type="dxa"/>
          </w:tcPr>
          <w:p w14:paraId="64820B70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BFDB5E8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sz w:val="20"/>
                <w:szCs w:val="20"/>
                <w:lang w:eastAsia="x-none"/>
              </w:rPr>
              <w:t>Reply to Q1(What is the relation in terms of time location before and after SSB adaptation?):</w:t>
            </w:r>
          </w:p>
          <w:p w14:paraId="7F387200" w14:textId="77777777" w:rsidR="00723897" w:rsidRPr="00723897" w:rsidRDefault="00723897" w:rsidP="00723897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RAN1 agreed that at least SSB burst periodicity is adapted. </w:t>
            </w:r>
          </w:p>
          <w:p w14:paraId="337A596B" w14:textId="77777777" w:rsidR="00723897" w:rsidRPr="00723897" w:rsidRDefault="00723897" w:rsidP="00723897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There are no RAN1 agreements to adapt the time location of the SSB burst other than the periodicity but RAN1 is still discussing other options.</w:t>
            </w:r>
          </w:p>
          <w:p w14:paraId="77C53B9A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648C8C10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E62B3C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sz w:val="20"/>
                <w:szCs w:val="20"/>
                <w:lang w:eastAsia="x-none"/>
              </w:rPr>
              <w:t>Reply to Q2(What is the relation in terms of frequency location before and after SSB adaptation?):</w:t>
            </w:r>
          </w:p>
          <w:p w14:paraId="5F158C70" w14:textId="77777777" w:rsidR="00723897" w:rsidRPr="00723897" w:rsidRDefault="00723897" w:rsidP="00723897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The frequency location is same before and after SSB adaptation.</w:t>
            </w:r>
          </w:p>
          <w:p w14:paraId="58B99767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</w:p>
          <w:p w14:paraId="62F227C7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ECE391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Reply to Q3(What is the spatial relation before and after SSB adaptation?):</w:t>
            </w:r>
          </w:p>
          <w:p w14:paraId="60E32F8E" w14:textId="77777777" w:rsidR="00723897" w:rsidRPr="00723897" w:rsidRDefault="00723897" w:rsidP="00723897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There is no change to spatial relation (in terms of QCL assumption) for the same SSB index before and after SSB adaptation. </w:t>
            </w:r>
          </w:p>
          <w:p w14:paraId="06A43A6C" w14:textId="77777777" w:rsidR="00723897" w:rsidRPr="00723897" w:rsidRDefault="00723897" w:rsidP="00723897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At least the case where there is no change to </w:t>
            </w:r>
            <w:proofErr w:type="gramStart"/>
            <w:r w:rsidRPr="00723897">
              <w:rPr>
                <w:rFonts w:ascii="Times" w:hAnsi="Times" w:cs="Times"/>
                <w:sz w:val="20"/>
                <w:szCs w:val="20"/>
              </w:rPr>
              <w:t>actually transmitted</w:t>
            </w:r>
            <w:proofErr w:type="gramEnd"/>
            <w:r w:rsidRPr="00723897">
              <w:rPr>
                <w:rFonts w:ascii="Times" w:hAnsi="Times" w:cs="Times"/>
                <w:sz w:val="20"/>
                <w:szCs w:val="20"/>
              </w:rPr>
              <w:t xml:space="preserve"> SSBs within a burst before and after SSB adaptation is supported.</w:t>
            </w:r>
          </w:p>
          <w:p w14:paraId="656200EC" w14:textId="77777777" w:rsidR="00723897" w:rsidRPr="00723897" w:rsidRDefault="00723897" w:rsidP="0072389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723897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Further update to be made based on RAN1#119 progress if any.</w:t>
            </w:r>
          </w:p>
          <w:p w14:paraId="7BCA46B5" w14:textId="77777777" w:rsidR="00723897" w:rsidRPr="00723897" w:rsidRDefault="00723897" w:rsidP="0072389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</w:p>
          <w:p w14:paraId="1A0779F4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BDE4435" w14:textId="77777777" w:rsidR="00723897" w:rsidRPr="00723897" w:rsidRDefault="00723897" w:rsidP="0072389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723897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At least msg1-FrequencyStart can be configured separately for the additional PRACH resources at least for 4-step RACH.</w:t>
            </w:r>
          </w:p>
          <w:p w14:paraId="08EB726F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</w:p>
          <w:p w14:paraId="4B91C33F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1FC2732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For DCI-based adaptation for additional PRACH resources, select only from the following alternatives:</w:t>
            </w:r>
          </w:p>
          <w:p w14:paraId="317884CD" w14:textId="77777777" w:rsidR="00723897" w:rsidRPr="00723897" w:rsidRDefault="00723897" w:rsidP="00723897">
            <w:pPr>
              <w:numPr>
                <w:ilvl w:val="0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Alt 1: (PRACH resource configuration level) DCI-based adaptation to indicate whether the additional PRACH resources provided by semi-static </w:t>
            </w:r>
            <w:proofErr w:type="spellStart"/>
            <w:r w:rsidRPr="00723897">
              <w:rPr>
                <w:rFonts w:ascii="Times" w:hAnsi="Times" w:cs="Times"/>
                <w:sz w:val="20"/>
                <w:szCs w:val="20"/>
              </w:rPr>
              <w:t>signalling</w:t>
            </w:r>
            <w:proofErr w:type="spellEnd"/>
            <w:r w:rsidRPr="00723897">
              <w:rPr>
                <w:rFonts w:ascii="Times" w:hAnsi="Times" w:cs="Times"/>
                <w:sz w:val="20"/>
                <w:szCs w:val="20"/>
              </w:rPr>
              <w:t xml:space="preserve"> are available or not</w:t>
            </w:r>
          </w:p>
          <w:p w14:paraId="778B8BEE" w14:textId="77777777" w:rsidR="00723897" w:rsidRPr="00723897" w:rsidRDefault="00723897" w:rsidP="00723897">
            <w:pPr>
              <w:numPr>
                <w:ilvl w:val="1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FFS: details</w:t>
            </w:r>
          </w:p>
          <w:p w14:paraId="3F841309" w14:textId="77777777" w:rsidR="00723897" w:rsidRPr="00723897" w:rsidRDefault="00723897" w:rsidP="00723897">
            <w:pPr>
              <w:numPr>
                <w:ilvl w:val="0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Alt 2: (subset of PRACH resource level) DCI-based adaptation to indicate whether a subset of the additional PRACH resources provided by semi-static </w:t>
            </w:r>
            <w:proofErr w:type="spellStart"/>
            <w:r w:rsidRPr="00723897">
              <w:rPr>
                <w:rFonts w:ascii="Times" w:hAnsi="Times" w:cs="Times"/>
                <w:sz w:val="20"/>
                <w:szCs w:val="20"/>
              </w:rPr>
              <w:t>signalling</w:t>
            </w:r>
            <w:proofErr w:type="spellEnd"/>
            <w:r w:rsidRPr="00723897">
              <w:rPr>
                <w:rFonts w:ascii="Times" w:hAnsi="Times" w:cs="Times"/>
                <w:sz w:val="20"/>
                <w:szCs w:val="20"/>
              </w:rPr>
              <w:t xml:space="preserve"> are available or not</w:t>
            </w:r>
          </w:p>
          <w:p w14:paraId="48DB1790" w14:textId="77777777" w:rsidR="00723897" w:rsidRPr="00723897" w:rsidRDefault="00723897" w:rsidP="00723897">
            <w:pPr>
              <w:numPr>
                <w:ilvl w:val="1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FFS: Maximum number of subsets of the additional PRACH resources= [2 or 3 or 4 or 16]</w:t>
            </w:r>
          </w:p>
          <w:p w14:paraId="1823BA3E" w14:textId="77777777" w:rsidR="00723897" w:rsidRPr="00723897" w:rsidRDefault="00723897" w:rsidP="00723897">
            <w:pPr>
              <w:numPr>
                <w:ilvl w:val="1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FFS: whether the subset of the additional PRACH resources is in </w:t>
            </w:r>
          </w:p>
          <w:p w14:paraId="2DACA894" w14:textId="77777777" w:rsidR="00723897" w:rsidRPr="00723897" w:rsidRDefault="00723897" w:rsidP="00723897">
            <w:pPr>
              <w:numPr>
                <w:ilvl w:val="2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Alt 2-1: RO level per SSB</w:t>
            </w:r>
          </w:p>
          <w:p w14:paraId="53CBF741" w14:textId="77777777" w:rsidR="00723897" w:rsidRPr="00723897" w:rsidRDefault="00723897" w:rsidP="00723897">
            <w:pPr>
              <w:numPr>
                <w:ilvl w:val="2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Alt 2-2: SSB-to-RO mapping cycle level</w:t>
            </w:r>
          </w:p>
          <w:p w14:paraId="52D94903" w14:textId="77777777" w:rsidR="00723897" w:rsidRPr="00723897" w:rsidRDefault="00723897" w:rsidP="00723897">
            <w:pPr>
              <w:numPr>
                <w:ilvl w:val="2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Alt 2-3: PRACH association period level</w:t>
            </w:r>
          </w:p>
          <w:p w14:paraId="74D2CE1B" w14:textId="77777777" w:rsidR="00723897" w:rsidRPr="00723897" w:rsidRDefault="00723897" w:rsidP="00723897">
            <w:pPr>
              <w:numPr>
                <w:ilvl w:val="2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Alt 2-4: PRACH association pattern period level </w:t>
            </w:r>
          </w:p>
          <w:p w14:paraId="5639CFBA" w14:textId="77777777" w:rsidR="00723897" w:rsidRPr="00723897" w:rsidRDefault="00723897" w:rsidP="00723897">
            <w:pPr>
              <w:numPr>
                <w:ilvl w:val="2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Alt 2-5: SFN level</w:t>
            </w:r>
          </w:p>
          <w:p w14:paraId="02E2FE65" w14:textId="77777777" w:rsidR="00723897" w:rsidRPr="00723897" w:rsidRDefault="00723897" w:rsidP="00723897">
            <w:pPr>
              <w:numPr>
                <w:ilvl w:val="2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lastRenderedPageBreak/>
              <w:t xml:space="preserve">Alt 2-6: Network configured </w:t>
            </w:r>
            <w:proofErr w:type="gramStart"/>
            <w:r w:rsidRPr="00723897">
              <w:rPr>
                <w:rFonts w:ascii="Times" w:hAnsi="Times" w:cs="Times"/>
                <w:sz w:val="20"/>
                <w:szCs w:val="20"/>
              </w:rPr>
              <w:t>time period</w:t>
            </w:r>
            <w:proofErr w:type="gramEnd"/>
          </w:p>
          <w:p w14:paraId="0B642952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</w:p>
          <w:p w14:paraId="1C91F05B" w14:textId="77777777" w:rsidR="00723897" w:rsidRPr="00723897" w:rsidRDefault="00723897" w:rsidP="00723897">
            <w:pPr>
              <w:spacing w:line="259" w:lineRule="auto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</w:rPr>
              <w:t>Conclusion</w:t>
            </w:r>
          </w:p>
          <w:p w14:paraId="18DD2BB6" w14:textId="221A7CE9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There is no RAN1 consensus to support SSB adaptation in time domain for Rel-19 NES-capable UE’s </w:t>
            </w:r>
            <w:proofErr w:type="spellStart"/>
            <w:r w:rsidRPr="00723897">
              <w:rPr>
                <w:rFonts w:ascii="Times" w:hAnsi="Times" w:cs="Times"/>
                <w:sz w:val="20"/>
                <w:szCs w:val="20"/>
              </w:rPr>
              <w:t>PCell</w:t>
            </w:r>
            <w:proofErr w:type="spellEnd"/>
            <w:r w:rsidRPr="00723897">
              <w:rPr>
                <w:rFonts w:ascii="Times" w:hAnsi="Times" w:cs="Times"/>
                <w:sz w:val="20"/>
                <w:szCs w:val="20"/>
              </w:rPr>
              <w:t xml:space="preserve"> (connected mode)</w:t>
            </w:r>
          </w:p>
          <w:p w14:paraId="69F78194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</w:p>
          <w:p w14:paraId="77E2AD0C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darkYellow"/>
              </w:rPr>
              <w:t>Working Assumption</w:t>
            </w:r>
          </w:p>
          <w:p w14:paraId="4E158D96" w14:textId="77777777" w:rsidR="00723897" w:rsidRPr="00723897" w:rsidRDefault="00723897" w:rsidP="00723897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For DCI-based adaptation for additional PRACH resources, </w:t>
            </w:r>
          </w:p>
          <w:p w14:paraId="2BE58072" w14:textId="77777777" w:rsidR="00723897" w:rsidRPr="00723897" w:rsidRDefault="00723897" w:rsidP="00723897">
            <w:pPr>
              <w:pStyle w:val="BodyText"/>
              <w:numPr>
                <w:ilvl w:val="0"/>
                <w:numId w:val="7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Select from the following options for carrying the adaptation indication in DCI format 1_0 with P-RNTI</w:t>
            </w:r>
          </w:p>
          <w:p w14:paraId="1E7D5DCC" w14:textId="77777777" w:rsidR="00723897" w:rsidRPr="00723897" w:rsidRDefault="00723897" w:rsidP="00723897">
            <w:pPr>
              <w:pStyle w:val="BodyText"/>
              <w:numPr>
                <w:ilvl w:val="0"/>
                <w:numId w:val="7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Option 1: Use reserved bits in the DCI format</w:t>
            </w:r>
          </w:p>
          <w:p w14:paraId="4A84206B" w14:textId="77777777" w:rsidR="00723897" w:rsidRPr="00723897" w:rsidRDefault="00723897" w:rsidP="00723897">
            <w:pPr>
              <w:pStyle w:val="BodyText"/>
              <w:numPr>
                <w:ilvl w:val="1"/>
                <w:numId w:val="7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FFS: relation (if any) to TRS availability bits / short message indicator in the DCI format  </w:t>
            </w:r>
          </w:p>
          <w:p w14:paraId="49DC8362" w14:textId="77777777" w:rsidR="00723897" w:rsidRPr="00723897" w:rsidRDefault="00723897" w:rsidP="00723897">
            <w:pPr>
              <w:pStyle w:val="BodyText"/>
              <w:numPr>
                <w:ilvl w:val="0"/>
                <w:numId w:val="7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Option 2: Use Bits 5-8 within the Short Message (from upper layers)</w:t>
            </w:r>
          </w:p>
          <w:p w14:paraId="2BA930A0" w14:textId="77777777" w:rsidR="00723897" w:rsidRPr="00723897" w:rsidRDefault="00723897" w:rsidP="00723897">
            <w:pPr>
              <w:pStyle w:val="BodyText"/>
              <w:numPr>
                <w:ilvl w:val="1"/>
                <w:numId w:val="7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Note: Availability should be confirmed by checking with RAN2.</w:t>
            </w:r>
          </w:p>
          <w:p w14:paraId="14BB44CB" w14:textId="77777777" w:rsidR="00723897" w:rsidRPr="00723897" w:rsidRDefault="00723897" w:rsidP="00723897">
            <w:pPr>
              <w:pStyle w:val="BodyText"/>
              <w:numPr>
                <w:ilvl w:val="0"/>
                <w:numId w:val="7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Option 3: Use bits available for both Option 1 and Option 2</w:t>
            </w:r>
          </w:p>
          <w:p w14:paraId="6F4ACAFA" w14:textId="77777777" w:rsidR="00723897" w:rsidRPr="00723897" w:rsidRDefault="00723897" w:rsidP="00723897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FFS: Payload size for adaptation for additional PRACH resources</w:t>
            </w:r>
          </w:p>
          <w:p w14:paraId="50D86D69" w14:textId="77777777" w:rsidR="00723897" w:rsidRPr="00723897" w:rsidRDefault="00723897" w:rsidP="00723897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19EA24A5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68C9D11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For DCI-based adaptation for additional PRACH resources, select only from the following alternatives:</w:t>
            </w:r>
          </w:p>
          <w:p w14:paraId="1B7267D3" w14:textId="77777777" w:rsidR="00723897" w:rsidRPr="00723897" w:rsidRDefault="00723897" w:rsidP="00723897">
            <w:pPr>
              <w:numPr>
                <w:ilvl w:val="0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Alt 1: DCI-based adaptation to indicate whether the additional PRACH resources provided by semi-static </w:t>
            </w:r>
            <w:proofErr w:type="spellStart"/>
            <w:r w:rsidRPr="00723897">
              <w:rPr>
                <w:rFonts w:ascii="Times" w:hAnsi="Times" w:cs="Times"/>
                <w:sz w:val="20"/>
                <w:szCs w:val="20"/>
              </w:rPr>
              <w:t>signalling</w:t>
            </w:r>
            <w:proofErr w:type="spellEnd"/>
            <w:r w:rsidRPr="00723897">
              <w:rPr>
                <w:rFonts w:ascii="Times" w:hAnsi="Times" w:cs="Times"/>
                <w:sz w:val="20"/>
                <w:szCs w:val="20"/>
              </w:rPr>
              <w:t xml:space="preserve"> are available or not </w:t>
            </w:r>
          </w:p>
          <w:p w14:paraId="0F05CA8B" w14:textId="77777777" w:rsidR="00723897" w:rsidRPr="00723897" w:rsidRDefault="00723897" w:rsidP="00723897">
            <w:pPr>
              <w:numPr>
                <w:ilvl w:val="1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[DCI payload size = 1 bit]</w:t>
            </w:r>
          </w:p>
          <w:p w14:paraId="6C37F582" w14:textId="77777777" w:rsidR="00723897" w:rsidRPr="00723897" w:rsidRDefault="00723897" w:rsidP="00723897">
            <w:pPr>
              <w:numPr>
                <w:ilvl w:val="1"/>
                <w:numId w:val="48"/>
              </w:numPr>
              <w:tabs>
                <w:tab w:val="left" w:pos="1440"/>
              </w:tabs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FFS: A single PRACH mask provided by semi-static </w:t>
            </w:r>
            <w:proofErr w:type="spellStart"/>
            <w:r w:rsidRPr="00723897">
              <w:rPr>
                <w:rFonts w:ascii="Times" w:hAnsi="Times" w:cs="Times"/>
                <w:sz w:val="20"/>
                <w:szCs w:val="20"/>
              </w:rPr>
              <w:t>signalling</w:t>
            </w:r>
            <w:proofErr w:type="spellEnd"/>
            <w:r w:rsidRPr="00723897">
              <w:rPr>
                <w:rFonts w:ascii="Times" w:hAnsi="Times" w:cs="Times"/>
                <w:sz w:val="20"/>
                <w:szCs w:val="20"/>
              </w:rPr>
              <w:t xml:space="preserve"> is used to identify the subset of the additional PRACH resources</w:t>
            </w:r>
          </w:p>
          <w:p w14:paraId="39D27337" w14:textId="77777777" w:rsidR="00723897" w:rsidRPr="00723897" w:rsidRDefault="00723897" w:rsidP="00723897">
            <w:pPr>
              <w:numPr>
                <w:ilvl w:val="1"/>
                <w:numId w:val="48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FFS: details</w:t>
            </w:r>
          </w:p>
          <w:p w14:paraId="097F10D0" w14:textId="77777777" w:rsidR="00723897" w:rsidRPr="00723897" w:rsidRDefault="00723897" w:rsidP="00723897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6AB4AC1D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03BC95A" w14:textId="77777777" w:rsidR="00723897" w:rsidRPr="00723897" w:rsidRDefault="00723897" w:rsidP="00723897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Confirm the following working assumption from RAN1#118bis. </w:t>
            </w:r>
          </w:p>
          <w:p w14:paraId="00A83BFE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darkYellow"/>
              </w:rPr>
              <w:t>Working Assumption</w:t>
            </w:r>
          </w:p>
          <w:p w14:paraId="51123EE3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  <w:bookmarkStart w:id="4" w:name="_Hlk182811792"/>
            <w:r w:rsidRPr="00723897">
              <w:rPr>
                <w:rFonts w:ascii="Times" w:hAnsi="Times" w:cs="Times"/>
                <w:sz w:val="20"/>
                <w:szCs w:val="20"/>
              </w:rPr>
              <w:t xml:space="preserve">For DCI-based adaptation for additional PRACH resources, </w:t>
            </w:r>
            <w:bookmarkEnd w:id="4"/>
            <w:r w:rsidRPr="00723897">
              <w:rPr>
                <w:rFonts w:ascii="Times" w:hAnsi="Times" w:cs="Times"/>
                <w:sz w:val="20"/>
                <w:szCs w:val="20"/>
              </w:rPr>
              <w:t>at least DCI format 1_0 can carry the adaptation indication for UEs in idle/inactive and connected mode.</w:t>
            </w:r>
          </w:p>
          <w:p w14:paraId="44036C79" w14:textId="77777777" w:rsidR="00723897" w:rsidRPr="00723897" w:rsidRDefault="00723897" w:rsidP="00723897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P-RNTI is used</w:t>
            </w:r>
          </w:p>
          <w:p w14:paraId="28D207FE" w14:textId="77777777" w:rsidR="00F87593" w:rsidRDefault="00F87593" w:rsidP="001902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x-none"/>
              </w:rPr>
            </w:pPr>
          </w:p>
        </w:tc>
      </w:tr>
    </w:tbl>
    <w:p w14:paraId="3EF32E6D" w14:textId="77777777" w:rsidR="00F87593" w:rsidRDefault="00F87593" w:rsidP="001902AE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67AB7A0E" w14:textId="10A606C6" w:rsidR="001902AE" w:rsidRPr="00FE20FD" w:rsidRDefault="001902AE" w:rsidP="001902AE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8bis</w:t>
      </w: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902AE" w14:paraId="6E3C0326" w14:textId="77777777" w:rsidTr="001902AE">
        <w:tc>
          <w:tcPr>
            <w:tcW w:w="9962" w:type="dxa"/>
          </w:tcPr>
          <w:p w14:paraId="6AA743B1" w14:textId="77777777" w:rsidR="00EB2E9E" w:rsidRPr="00EB2E9E" w:rsidRDefault="00EB2E9E" w:rsidP="00EB2E9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DDCD975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For adaptation of PRACH in time-domain, the same PRACH preamble format is used for the additional RACH resources and legacy PRACH resources.</w:t>
            </w:r>
          </w:p>
          <w:p w14:paraId="0C8F3686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6D2B5E10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3C46C2C" w14:textId="77777777" w:rsidR="00EB2E9E" w:rsidRPr="00EB2E9E" w:rsidRDefault="00EB2E9E" w:rsidP="00EB2E9E">
            <w:pPr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adaptation of PRACH in time-domain, support both of the following </w:t>
            </w:r>
          </w:p>
          <w:p w14:paraId="11769E3E" w14:textId="77777777" w:rsidR="00EB2E9E" w:rsidRPr="00EB2E9E" w:rsidRDefault="00EB2E9E" w:rsidP="00EB2E9E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contextualSpacing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Alt 1: The PRACH configuration index for the additional PRACH resources is same as the PRACH configuration index for the legacy resources </w:t>
            </w:r>
          </w:p>
          <w:p w14:paraId="0EA1643A" w14:textId="77777777" w:rsidR="00EB2E9E" w:rsidRPr="00EB2E9E" w:rsidRDefault="00EB2E9E" w:rsidP="00EB2E9E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lastRenderedPageBreak/>
              <w:t>Alt 2: The PRACH configuration index for the additional PRACH resources is different from the PRACH configuration index for the legacy resources</w:t>
            </w:r>
          </w:p>
          <w:p w14:paraId="608EC548" w14:textId="77777777" w:rsidR="00EB2E9E" w:rsidRPr="00EB2E9E" w:rsidRDefault="00EB2E9E" w:rsidP="00EB2E9E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FFS: Additional details </w:t>
            </w:r>
          </w:p>
          <w:p w14:paraId="60334E8B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2B592036" w14:textId="77777777" w:rsidR="00EB2E9E" w:rsidRPr="00EB2E9E" w:rsidRDefault="00EB2E9E" w:rsidP="00EB2E9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darkYellow"/>
                <w:lang w:eastAsia="x-none"/>
              </w:rPr>
              <w:t>Working Assumption</w:t>
            </w:r>
          </w:p>
          <w:p w14:paraId="153578CF" w14:textId="77777777" w:rsidR="00EB2E9E" w:rsidRPr="00EB2E9E" w:rsidRDefault="00EB2E9E" w:rsidP="008251AD">
            <w:p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For DCI-based adaptation for additional PRACH resources, at least DCI format 1_0 can carry the adaptation indication for UEs in idle/inactive and connected mode.</w:t>
            </w:r>
          </w:p>
          <w:p w14:paraId="3F6851B9" w14:textId="77777777" w:rsidR="00EB2E9E" w:rsidRPr="00EB2E9E" w:rsidRDefault="00EB2E9E" w:rsidP="0084098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P-RNTI is used</w:t>
            </w:r>
          </w:p>
          <w:p w14:paraId="5B0159D1" w14:textId="77777777" w:rsidR="00EB2E9E" w:rsidRPr="00EB2E9E" w:rsidRDefault="00EB2E9E" w:rsidP="00EB2E9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5DDF8E1A" w14:textId="77777777" w:rsidR="00EB2E9E" w:rsidRPr="00EB2E9E" w:rsidRDefault="00EB2E9E" w:rsidP="00EB2E9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45B59DA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adaptation of PRACH in time-domain, the frequency domain resources for the additional PRACH resources and legacy PRACH resources can be same or different </w:t>
            </w:r>
          </w:p>
          <w:p w14:paraId="1F92FB4E" w14:textId="77777777" w:rsidR="00EB2E9E" w:rsidRPr="00EB2E9E" w:rsidRDefault="00EB2E9E" w:rsidP="00EB2E9E">
            <w:pPr>
              <w:pStyle w:val="BodyText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applicable case(s) (i.e. case(s) from the RAN1#117 agreement).</w:t>
            </w:r>
          </w:p>
          <w:p w14:paraId="64BFA385" w14:textId="77777777" w:rsidR="00EB2E9E" w:rsidRPr="00EB2E9E" w:rsidRDefault="00EB2E9E" w:rsidP="00EB2E9E">
            <w:pPr>
              <w:pStyle w:val="BodyText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Discuss further following options for signaling </w:t>
            </w:r>
          </w:p>
          <w:p w14:paraId="26F10A66" w14:textId="77777777" w:rsidR="00EB2E9E" w:rsidRPr="00EB2E9E" w:rsidRDefault="00EB2E9E" w:rsidP="00EB2E9E">
            <w:pPr>
              <w:pStyle w:val="BodyText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Option 1: at least the following parameter(s) can be configured separately for the additional PRACH resources.</w:t>
            </w:r>
          </w:p>
          <w:p w14:paraId="08289FCF" w14:textId="77777777" w:rsidR="00EB2E9E" w:rsidRPr="00EB2E9E" w:rsidRDefault="00EB2E9E" w:rsidP="00EB2E9E">
            <w:pPr>
              <w:pStyle w:val="BodyText"/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msg1-FrequencyStart at least for 4-step RACH </w:t>
            </w:r>
          </w:p>
          <w:p w14:paraId="198776E2" w14:textId="77777777" w:rsidR="00EB2E9E" w:rsidRPr="00EB2E9E" w:rsidRDefault="00EB2E9E" w:rsidP="00EB2E9E">
            <w:pPr>
              <w:pStyle w:val="BodyText"/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other applicable legacy frequency domain parameter(s)</w:t>
            </w:r>
          </w:p>
          <w:p w14:paraId="7CE875CB" w14:textId="77777777" w:rsidR="00EB2E9E" w:rsidRPr="00EB2E9E" w:rsidRDefault="00EB2E9E" w:rsidP="00EB2E9E">
            <w:pPr>
              <w:pStyle w:val="BodyText"/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28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Option 2: Offset to legacy frequency domain parameter(s) are configured for the additional PRACH resources</w:t>
            </w:r>
          </w:p>
          <w:p w14:paraId="7CFBE7B3" w14:textId="77777777" w:rsidR="00EB2E9E" w:rsidRPr="00EB2E9E" w:rsidRDefault="00EB2E9E" w:rsidP="00EB2E9E">
            <w:pPr>
              <w:pStyle w:val="BodyText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Note: Offset to legacy frequency domain parameter(s) is a new parameter</w:t>
            </w:r>
          </w:p>
          <w:p w14:paraId="66F4C113" w14:textId="77777777" w:rsidR="00EB2E9E" w:rsidRPr="00EB2E9E" w:rsidRDefault="00EB2E9E" w:rsidP="00EB2E9E">
            <w:pPr>
              <w:pStyle w:val="BodyText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applicable legacy frequency domain parameter(s)</w:t>
            </w:r>
          </w:p>
          <w:p w14:paraId="07CE5C5A" w14:textId="77777777" w:rsidR="00EB2E9E" w:rsidRPr="00EB2E9E" w:rsidRDefault="00EB2E9E" w:rsidP="00EB2E9E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  <w:p w14:paraId="12B9A218" w14:textId="77777777" w:rsidR="00EB2E9E" w:rsidRPr="00EB2E9E" w:rsidRDefault="00EB2E9E" w:rsidP="00EB2E9E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</w:rPr>
              <w:t>Conclusion</w:t>
            </w:r>
          </w:p>
          <w:p w14:paraId="768C2B70" w14:textId="77777777" w:rsidR="00EB2E9E" w:rsidRPr="00EB2E9E" w:rsidRDefault="00EB2E9E" w:rsidP="00EB2E9E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There is no consensus on the support of adaptation of SSB for idle mode UEs in Rel-19</w:t>
            </w:r>
          </w:p>
          <w:p w14:paraId="7A6B54C8" w14:textId="77777777" w:rsidR="00EB2E9E" w:rsidRPr="00EB2E9E" w:rsidRDefault="00EB2E9E" w:rsidP="00EB2E9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02A0687B" w14:textId="77777777" w:rsidR="00EB2E9E" w:rsidRPr="00EB2E9E" w:rsidRDefault="00EB2E9E" w:rsidP="00EB2E9E">
            <w:pPr>
              <w:spacing w:line="259" w:lineRule="auto"/>
              <w:contextualSpacing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ED4F8D8" w14:textId="77777777" w:rsidR="00EB2E9E" w:rsidRPr="00EB2E9E" w:rsidRDefault="00EB2E9E" w:rsidP="00EB2E9E">
            <w:pPr>
              <w:spacing w:line="259" w:lineRule="auto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For Cell DTX extension to SSBs not on sync-raster for connected mode UEs, select Option 3, i.e. Cell DTX does not impact UE assumption on SSB transmissions (i.e. legacy behavior).</w:t>
            </w:r>
          </w:p>
          <w:p w14:paraId="2B5B5F39" w14:textId="77777777" w:rsidR="00EB2E9E" w:rsidRPr="00EB2E9E" w:rsidRDefault="00EB2E9E" w:rsidP="00EB2E9E">
            <w:pPr>
              <w:pStyle w:val="ListParagraph"/>
              <w:numPr>
                <w:ilvl w:val="0"/>
                <w:numId w:val="65"/>
              </w:numPr>
              <w:spacing w:after="0" w:line="259" w:lineRule="auto"/>
              <w:contextualSpacing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No spec impact</w:t>
            </w:r>
          </w:p>
          <w:p w14:paraId="6B60D5A3" w14:textId="77777777" w:rsidR="00EB2E9E" w:rsidRPr="00EB2E9E" w:rsidRDefault="00EB2E9E" w:rsidP="00EB2E9E">
            <w:pPr>
              <w:spacing w:line="259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</w:p>
          <w:p w14:paraId="7CF0B670" w14:textId="77777777" w:rsidR="00EB2E9E" w:rsidRPr="00EB2E9E" w:rsidRDefault="00EB2E9E" w:rsidP="00EB2E9E">
            <w:pPr>
              <w:spacing w:line="259" w:lineRule="auto"/>
              <w:contextualSpacing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993DA01" w14:textId="77777777" w:rsidR="00EB2E9E" w:rsidRPr="00EB2E9E" w:rsidRDefault="00EB2E9E" w:rsidP="00EB2E9E">
            <w:pPr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adaptation of PRACH in time-domain, for determining the additional PRACH resources in time-domain, </w:t>
            </w:r>
          </w:p>
          <w:p w14:paraId="781F20D1" w14:textId="77777777" w:rsidR="00EB2E9E" w:rsidRPr="00EB2E9E" w:rsidRDefault="00EB2E9E" w:rsidP="00EB2E9E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contextualSpacing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Alt 1 (same PRACH configuration index for additional and legacy PRACH resources), select one or more of the following additional </w:t>
            </w:r>
            <w:proofErr w:type="gramStart"/>
            <w:r w:rsidRPr="00EB2E9E">
              <w:rPr>
                <w:rFonts w:ascii="Times" w:hAnsi="Times" w:cs="Times"/>
                <w:sz w:val="20"/>
                <w:szCs w:val="20"/>
              </w:rPr>
              <w:t>mechanism</w:t>
            </w:r>
            <w:proofErr w:type="gramEnd"/>
            <w:r w:rsidRPr="00EB2E9E">
              <w:rPr>
                <w:rFonts w:ascii="Times" w:hAnsi="Times" w:cs="Times"/>
                <w:sz w:val="20"/>
                <w:szCs w:val="20"/>
              </w:rPr>
              <w:t>(s),</w:t>
            </w:r>
          </w:p>
          <w:p w14:paraId="5D3AE491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1-2a: up to N1 additional value(s) of (x, y) </w:t>
            </w:r>
          </w:p>
          <w:p w14:paraId="375F6538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 of N1(&gt;=1)</w:t>
            </w:r>
          </w:p>
          <w:p w14:paraId="61BAE750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1-2b: up to N2 additional value(s) of y </w:t>
            </w:r>
          </w:p>
          <w:p w14:paraId="5A48DD53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 of N2 (&gt;=1)</w:t>
            </w:r>
          </w:p>
          <w:p w14:paraId="385F9D42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1-3: Muting/masking ROs</w:t>
            </w:r>
          </w:p>
          <w:p w14:paraId="4720BA3A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1-4: </w:t>
            </w:r>
          </w:p>
          <w:p w14:paraId="4D952753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up to N4_1 additional timing offset(s) at frame-level</w:t>
            </w:r>
          </w:p>
          <w:p w14:paraId="6E127656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up to N4_2 additional timing offset(s) at slot-level</w:t>
            </w:r>
          </w:p>
          <w:p w14:paraId="5552C39E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values of N4_1(&gt;=1) and N4_2(&gt;=1)</w:t>
            </w:r>
          </w:p>
          <w:p w14:paraId="63276055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1-5: No additional mechanism is selected.</w:t>
            </w:r>
          </w:p>
          <w:p w14:paraId="78A79835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Note: x and y refer to the parameters from the random-access configuration tables (from 38.211)</w:t>
            </w:r>
          </w:p>
          <w:p w14:paraId="508728B5" w14:textId="77777777" w:rsidR="00EB2E9E" w:rsidRPr="00EB2E9E" w:rsidRDefault="00EB2E9E" w:rsidP="00EB2E9E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contextualSpacing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Alt 2 (different PRACH configuration index for additional and legacy PRACH resources), select one or more of the following additional </w:t>
            </w:r>
            <w:proofErr w:type="gramStart"/>
            <w:r w:rsidRPr="00EB2E9E">
              <w:rPr>
                <w:rFonts w:ascii="Times" w:hAnsi="Times" w:cs="Times"/>
                <w:sz w:val="20"/>
                <w:szCs w:val="20"/>
              </w:rPr>
              <w:t>mechanism</w:t>
            </w:r>
            <w:proofErr w:type="gramEnd"/>
            <w:r w:rsidRPr="00EB2E9E">
              <w:rPr>
                <w:rFonts w:ascii="Times" w:hAnsi="Times" w:cs="Times"/>
                <w:sz w:val="20"/>
                <w:szCs w:val="20"/>
              </w:rPr>
              <w:t>(s),</w:t>
            </w:r>
          </w:p>
          <w:p w14:paraId="6C31808B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1-2a: up to N1 additional value(s) of (x, y) </w:t>
            </w:r>
          </w:p>
          <w:p w14:paraId="421D37B4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 of N1(&gt;=1)</w:t>
            </w:r>
          </w:p>
          <w:p w14:paraId="75EEBABF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lastRenderedPageBreak/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1-2b: up to N2 additional value(s) of y </w:t>
            </w:r>
          </w:p>
          <w:p w14:paraId="627F20BA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 of N2 (&gt;=1)</w:t>
            </w:r>
          </w:p>
          <w:p w14:paraId="42177CC7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1-3: Muting/masking ROs</w:t>
            </w:r>
          </w:p>
          <w:p w14:paraId="1A1AA5C7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1-4: </w:t>
            </w:r>
          </w:p>
          <w:p w14:paraId="0B5681B6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up to N4_1 additional timing offset(s) at frame-level</w:t>
            </w:r>
          </w:p>
          <w:p w14:paraId="10BAE25C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up to N4_2 additional timing offset(s) at slot-level</w:t>
            </w:r>
          </w:p>
          <w:p w14:paraId="6C8AA296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values of N4_1(&gt;=1) and N4_2(&gt;=1)</w:t>
            </w:r>
          </w:p>
          <w:p w14:paraId="1D8C330E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1-5: No additional mechanism is selected.</w:t>
            </w:r>
          </w:p>
          <w:p w14:paraId="789E5BFD" w14:textId="79970755" w:rsidR="001902AE" w:rsidRPr="00EB2E9E" w:rsidRDefault="00EB2E9E" w:rsidP="00F10577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Note: x and y refer to the parameters from the random-access configuration tables (from 38.211)</w:t>
            </w:r>
          </w:p>
        </w:tc>
      </w:tr>
    </w:tbl>
    <w:p w14:paraId="2566C5EF" w14:textId="77777777" w:rsidR="001902AE" w:rsidRDefault="001902AE" w:rsidP="00F10577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753FDFBE" w14:textId="3638356F" w:rsidR="00F10577" w:rsidRPr="00FE20FD" w:rsidRDefault="00F10577" w:rsidP="00F10577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8</w:t>
      </w: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10577" w14:paraId="6801D9A1" w14:textId="77777777" w:rsidTr="00F10577">
        <w:tc>
          <w:tcPr>
            <w:tcW w:w="9962" w:type="dxa"/>
          </w:tcPr>
          <w:p w14:paraId="7DA62633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A147E91" w14:textId="77777777" w:rsidR="00F10577" w:rsidRPr="00F10577" w:rsidRDefault="00F10577" w:rsidP="00F10577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For adaptation of PRACH in time-domain, select at least one from the following alternatives for configuration of the additional PRACH resources</w:t>
            </w:r>
          </w:p>
          <w:p w14:paraId="2F486D40" w14:textId="77777777" w:rsidR="00F10577" w:rsidRPr="00F10577" w:rsidRDefault="00F10577" w:rsidP="00F10577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Alt 1: The PRACH configuration index for the additional PRACH resources is same as the PRACH configuration index for the legacy resources and </w:t>
            </w:r>
          </w:p>
          <w:p w14:paraId="0893EB4C" w14:textId="77777777" w:rsidR="00F10577" w:rsidRPr="00F10577" w:rsidRDefault="00F10577" w:rsidP="00F10577">
            <w:pPr>
              <w:numPr>
                <w:ilvl w:val="1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Discuss further additional mechanism(s) for determining the additional PRACH resources, e.g.</w:t>
            </w:r>
          </w:p>
          <w:p w14:paraId="2DB67B2F" w14:textId="77777777" w:rsidR="00F10577" w:rsidRPr="00F10577" w:rsidRDefault="00F10577" w:rsidP="00F10577">
            <w:pPr>
              <w:numPr>
                <w:ilvl w:val="2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1-1: Scaled/adjusted PRACH configuration period </w:t>
            </w:r>
          </w:p>
          <w:p w14:paraId="4CA072DF" w14:textId="77777777" w:rsidR="00F10577" w:rsidRPr="00F10577" w:rsidRDefault="00F10577" w:rsidP="00F10577">
            <w:pPr>
              <w:numPr>
                <w:ilvl w:val="2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1-2: Adjusting the parameters (e.g., (x, y) value and slot number) of the PRACH configuration</w:t>
            </w:r>
          </w:p>
          <w:p w14:paraId="4263A2B6" w14:textId="77777777" w:rsidR="00F10577" w:rsidRPr="00F10577" w:rsidRDefault="00F10577" w:rsidP="00F10577">
            <w:pPr>
              <w:numPr>
                <w:ilvl w:val="2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1-3: Muting/masking ROs</w:t>
            </w:r>
          </w:p>
          <w:p w14:paraId="036607D2" w14:textId="77777777" w:rsidR="00F10577" w:rsidRPr="00F10577" w:rsidRDefault="00F10577" w:rsidP="00F10577">
            <w:pPr>
              <w:numPr>
                <w:ilvl w:val="2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1-4: additional timing offset(s)</w:t>
            </w:r>
          </w:p>
          <w:p w14:paraId="7C46C5BF" w14:textId="77777777" w:rsidR="00F10577" w:rsidRPr="00F10577" w:rsidRDefault="00F10577" w:rsidP="00F10577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Alt 2: The PRACH configuration index for the additional PRACH resources is different from the PRACH configuration index for the legacy resources, </w:t>
            </w:r>
          </w:p>
          <w:p w14:paraId="421D3503" w14:textId="77777777" w:rsidR="00F10577" w:rsidRPr="00F10577" w:rsidRDefault="00F10577" w:rsidP="00F10577">
            <w:pPr>
              <w:numPr>
                <w:ilvl w:val="1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Discuss further additional mechanism(s) for determining the additional PRACH resources, e.g.</w:t>
            </w:r>
          </w:p>
          <w:p w14:paraId="75877B0B" w14:textId="77777777" w:rsidR="00F10577" w:rsidRPr="00F10577" w:rsidRDefault="00F10577" w:rsidP="00F10577">
            <w:pPr>
              <w:numPr>
                <w:ilvl w:val="2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2-1: Muting/masking ROs (e.g. for the case when the PRACH configuration index for the additional PRACH resources contains legacy resources)</w:t>
            </w:r>
          </w:p>
          <w:p w14:paraId="698855B8" w14:textId="77777777" w:rsidR="00F10577" w:rsidRPr="00F10577" w:rsidRDefault="00F10577" w:rsidP="00F10577">
            <w:pPr>
              <w:numPr>
                <w:ilvl w:val="2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2-2: Additional timing offset(s)</w:t>
            </w:r>
          </w:p>
          <w:p w14:paraId="2E4D7672" w14:textId="77777777" w:rsidR="00F10577" w:rsidRPr="00F10577" w:rsidRDefault="00F10577" w:rsidP="00F10577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Additional parameters to facilitate condensed/cluster RACH resources in time-domain (including whether needed)</w:t>
            </w:r>
          </w:p>
          <w:p w14:paraId="6CC5BDE4" w14:textId="77777777" w:rsidR="00F10577" w:rsidRPr="00F10577" w:rsidRDefault="00F10577" w:rsidP="00F10577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Additional frequency domain parameter(s) (e.g., freq. starting offset)</w:t>
            </w:r>
          </w:p>
          <w:p w14:paraId="7912C2CB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5FC7E665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2DEAC40" w14:textId="77777777" w:rsidR="00F10577" w:rsidRPr="00F10577" w:rsidRDefault="00F10577" w:rsidP="00F10577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Extend the RAN1#117 agreement on SSB-RO mapping rule for additional PRACH resources to Case 1 </w:t>
            </w:r>
          </w:p>
          <w:p w14:paraId="0382DAE3" w14:textId="77777777" w:rsidR="00F10577" w:rsidRPr="00F10577" w:rsidRDefault="00F10577" w:rsidP="00F10577">
            <w:pPr>
              <w:pStyle w:val="BodyText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Case 1: no time-domain overlap between the additional PRACH resources for NES-capable UEs and the PRACH resources for legacy UEs</w:t>
            </w:r>
          </w:p>
          <w:p w14:paraId="4E13DC74" w14:textId="77777777" w:rsidR="00F10577" w:rsidRPr="00F10577" w:rsidRDefault="00F10577" w:rsidP="00F10577">
            <w:pPr>
              <w:pStyle w:val="BodyText"/>
              <w:spacing w:after="0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FD2B80" w14:textId="77777777" w:rsidR="00F10577" w:rsidRPr="00F10577" w:rsidRDefault="00F10577" w:rsidP="00F10577">
            <w:pPr>
              <w:pStyle w:val="BodyTex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7E47A64" wp14:editId="5338271E">
                      <wp:extent cx="6136005" cy="1404620"/>
                      <wp:effectExtent l="9525" t="9525" r="7620" b="5080"/>
                      <wp:docPr id="66763837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3600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5040ED" w14:textId="77777777" w:rsidR="00F10577" w:rsidRPr="004A34EE" w:rsidRDefault="00F10577" w:rsidP="00F10577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highlight w:val="green"/>
                                      <w:lang w:eastAsia="ko-KR"/>
                                    </w:rPr>
                                    <w:t>RAN1#117 Agreement</w:t>
                                  </w:r>
                                </w:p>
                                <w:p w14:paraId="56D7A2BB" w14:textId="77777777" w:rsidR="00F10577" w:rsidRPr="004A34EE" w:rsidRDefault="00F10577" w:rsidP="00F10577">
                                  <w:pP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      </w:r>
                                </w:p>
                                <w:p w14:paraId="298AC996" w14:textId="77777777" w:rsidR="00F10577" w:rsidRPr="004A34EE" w:rsidRDefault="00F10577" w:rsidP="00F10577">
                                  <w:pPr>
                                    <w:numPr>
                                      <w:ilvl w:val="0"/>
                                      <w:numId w:val="44"/>
                                    </w:numPr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  <w:t>Mapping SS/PBCH block indexes to valid additional PRACH occasions provided by semi-static signalling follows the legacy mapping order for preamble/time resource/frequency/PRACH slot indexes.</w:t>
                                  </w:r>
                                </w:p>
                                <w:p w14:paraId="4C643750" w14:textId="77777777" w:rsidR="00F10577" w:rsidRPr="004A34EE" w:rsidRDefault="00F10577" w:rsidP="00F10577">
                                  <w:pPr>
                                    <w:numPr>
                                      <w:ilvl w:val="1"/>
                                      <w:numId w:val="44"/>
                                    </w:numPr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 w:hint="eastAsia"/>
                                      <w:i/>
                                      <w:iCs/>
                                      <w:sz w:val="20"/>
                                      <w:szCs w:val="20"/>
                                      <w:lang w:eastAsia="ko-KR"/>
                                    </w:rPr>
                                    <w:t>N</w:t>
                                  </w:r>
                                  <w:r w:rsidRPr="004A34EE"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ko-KR"/>
                                    </w:rPr>
                                    <w:t>ote: This mapping is not impacted by time domain PRACH adaptation</w:t>
                                  </w:r>
                                </w:p>
                                <w:p w14:paraId="3BAADE44" w14:textId="77777777" w:rsidR="00F10577" w:rsidRPr="004A34EE" w:rsidRDefault="00F10577" w:rsidP="00F10577">
                                  <w:pPr>
                                    <w:numPr>
                                      <w:ilvl w:val="0"/>
                                      <w:numId w:val="44"/>
                                    </w:numPr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  <w:t>Validation rules for the additional PRACH resources follow the legacy validation rules for PRACH resources configured for legacy UEs.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7E47A6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483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">
                      <v:textbox style="mso-fit-shape-to-text:t">
                        <w:txbxContent>
                          <w:p w14:paraId="395040ED" w14:textId="77777777" w:rsidR="00F10577" w:rsidRPr="004A34EE" w:rsidRDefault="00F10577" w:rsidP="00F10577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4A34EE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highlight w:val="green"/>
                                <w:lang w:eastAsia="ko-KR"/>
                              </w:rPr>
                              <w:t>RAN1#117 Agreement</w:t>
                            </w:r>
                          </w:p>
                          <w:p w14:paraId="56D7A2BB" w14:textId="77777777" w:rsidR="00F10577" w:rsidRPr="004A34EE" w:rsidRDefault="00F10577" w:rsidP="00F10577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A34EE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</w:r>
                          </w:p>
                          <w:p w14:paraId="298AC996" w14:textId="77777777" w:rsidR="00F10577" w:rsidRPr="004A34EE" w:rsidRDefault="00F10577" w:rsidP="00F10577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A34EE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Mapping SS/PBCH block indexes to valid additional PRACH occasions provided by semi-static signalling follows the legacy mapping order for preamble/time resource/frequency/PRACH slot indexes.</w:t>
                            </w:r>
                          </w:p>
                          <w:p w14:paraId="4C643750" w14:textId="77777777" w:rsidR="00F10577" w:rsidRPr="004A34EE" w:rsidRDefault="00F10577" w:rsidP="00F10577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A34EE">
                              <w:rPr>
                                <w:rFonts w:ascii="Times New Roman" w:hAnsi="Times New Roman" w:hint="eastAsia"/>
                                <w:i/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>N</w:t>
                            </w:r>
                            <w:r w:rsidRPr="004A34EE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>ote: This mapping is not impacted by time domain PRACH adaptation</w:t>
                            </w:r>
                          </w:p>
                          <w:p w14:paraId="3BAADE44" w14:textId="77777777" w:rsidR="00F10577" w:rsidRPr="004A34EE" w:rsidRDefault="00F10577" w:rsidP="00F10577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A34EE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Validation rules for the additional PRACH resources follow the legacy validation rules for PRACH resources configured for legacy UEs.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74FB0E3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741B4E8" w14:textId="77777777" w:rsidR="00F10577" w:rsidRPr="00F10577" w:rsidRDefault="00F10577" w:rsidP="00F10577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For SSB-RO mapping rule for additional PRACH resources for Case 2. </w:t>
            </w:r>
          </w:p>
          <w:p w14:paraId="7EC5E3D9" w14:textId="77777777" w:rsidR="00F10577" w:rsidRPr="00F10577" w:rsidRDefault="00F10577" w:rsidP="00F10577">
            <w:pPr>
              <w:pStyle w:val="BodyText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Extend the RAN1#117 and RAN1#118 agreements on SSB-RO mapping</w:t>
            </w:r>
          </w:p>
          <w:p w14:paraId="08C2E52F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7DEFE89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0D7AC09" w14:textId="77777777" w:rsidR="00F10577" w:rsidRPr="00F10577" w:rsidRDefault="00F10577" w:rsidP="00076E3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the adaptation mechanism for additional PRACH resources (for CONNECTED mode UE and IDLE/INACTIVE mode UE), </w:t>
            </w:r>
          </w:p>
          <w:p w14:paraId="7F2037E9" w14:textId="2BF2FCB0" w:rsidR="00F10577" w:rsidRDefault="00F10577" w:rsidP="00F10577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At least DCI based adaptation is supported. No introduction of new DCI format.</w:t>
            </w:r>
          </w:p>
          <w:p w14:paraId="34C8540F" w14:textId="77777777" w:rsidR="00F10577" w:rsidRPr="00F10577" w:rsidRDefault="00F10577" w:rsidP="00F10577">
            <w:pPr>
              <w:pStyle w:val="ListParagraph"/>
              <w:overflowPunct w:val="0"/>
              <w:autoSpaceDE w:val="0"/>
              <w:autoSpaceDN w:val="0"/>
              <w:adjustRightInd w:val="0"/>
              <w:spacing w:after="120" w:line="24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DCF12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6CDAEE5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For adaptation mechanism(s) of SSB in time-domain,</w:t>
            </w:r>
          </w:p>
          <w:p w14:paraId="0BBB5A5E" w14:textId="77777777" w:rsidR="00F10577" w:rsidRPr="00F10577" w:rsidRDefault="00F10577" w:rsidP="00F10577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For Rel-19 NES-capable UE’s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PCell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(Connected mode), adaptation of CD-SSB on sync raster is not supported </w:t>
            </w:r>
          </w:p>
          <w:p w14:paraId="2D866D17" w14:textId="77777777" w:rsidR="00F10577" w:rsidRPr="00F10577" w:rsidRDefault="00F10577" w:rsidP="00F10577">
            <w:pPr>
              <w:numPr>
                <w:ilvl w:val="1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Adaptation for SSB that is not CD-SSB is supported (A2)</w:t>
            </w:r>
          </w:p>
          <w:p w14:paraId="1913D3E4" w14:textId="77777777" w:rsidR="00F10577" w:rsidRPr="00F10577" w:rsidRDefault="00F10577" w:rsidP="00F10577">
            <w:pPr>
              <w:numPr>
                <w:ilvl w:val="1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Adaptation for SSB not on sync raster is supported (A3)</w:t>
            </w:r>
          </w:p>
          <w:p w14:paraId="28B47EB6" w14:textId="77777777" w:rsidR="00F10577" w:rsidRPr="00F10577" w:rsidRDefault="00F10577" w:rsidP="00F10577">
            <w:pPr>
              <w:pStyle w:val="ListParagraph"/>
              <w:numPr>
                <w:ilvl w:val="0"/>
                <w:numId w:val="33"/>
              </w:numPr>
              <w:spacing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For Rel-19 NES-capable UE’s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</w:p>
          <w:p w14:paraId="2F6DDE64" w14:textId="77777777" w:rsidR="00F10577" w:rsidRPr="00F10577" w:rsidRDefault="00F10577" w:rsidP="00F10577">
            <w:pPr>
              <w:numPr>
                <w:ilvl w:val="1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Adaptation of SSB configured for the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is supported for the following cases</w:t>
            </w:r>
          </w:p>
          <w:p w14:paraId="24F966BD" w14:textId="77777777" w:rsidR="00F10577" w:rsidRPr="00F10577" w:rsidRDefault="00F10577" w:rsidP="00F10577">
            <w:pPr>
              <w:numPr>
                <w:ilvl w:val="2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FFS: Adaptation for CD-SSB (B1) including UE impact compared to legacy operation where the SSB is configured with periodicity&gt;20msec for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</w:p>
          <w:p w14:paraId="0EE73449" w14:textId="77777777" w:rsidR="00F10577" w:rsidRPr="00F10577" w:rsidRDefault="00F10577" w:rsidP="00F10577">
            <w:pPr>
              <w:numPr>
                <w:ilvl w:val="2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Adaptation for SSB that is not CD-SSB on sync raster (B2’)</w:t>
            </w:r>
          </w:p>
          <w:p w14:paraId="56CD7CE8" w14:textId="77777777" w:rsidR="00F10577" w:rsidRPr="00F10577" w:rsidRDefault="00F10577" w:rsidP="00F10577">
            <w:pPr>
              <w:numPr>
                <w:ilvl w:val="2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Adaptation for SSB that is not CD-SSB not on sync raster (B3’)</w:t>
            </w:r>
          </w:p>
          <w:p w14:paraId="243DA673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C275F45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D7EBD92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DCI-based adaptation for additional PRACH resources, </w:t>
            </w:r>
          </w:p>
          <w:p w14:paraId="423B6C45" w14:textId="77777777" w:rsidR="00F10577" w:rsidRPr="00F10577" w:rsidRDefault="00F10577" w:rsidP="00F10577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Select from the following DCI format(s) to carry the adaptation indication. </w:t>
            </w:r>
          </w:p>
          <w:p w14:paraId="7CB571EC" w14:textId="77777777" w:rsidR="00F10577" w:rsidRPr="00F10577" w:rsidRDefault="00F10577" w:rsidP="00F10577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DCI format 1_0</w:t>
            </w:r>
          </w:p>
          <w:p w14:paraId="57E0694A" w14:textId="77777777" w:rsidR="00F10577" w:rsidRPr="00F10577" w:rsidRDefault="00F10577" w:rsidP="00F10577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DCI format 2_7</w:t>
            </w:r>
          </w:p>
          <w:p w14:paraId="57340DC7" w14:textId="77777777" w:rsidR="00F10577" w:rsidRPr="00F10577" w:rsidRDefault="00F10577" w:rsidP="00F10577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DCI format 2_9</w:t>
            </w:r>
          </w:p>
          <w:p w14:paraId="739E639F" w14:textId="1C0D1858" w:rsidR="00F10577" w:rsidRPr="00815823" w:rsidRDefault="00F10577" w:rsidP="00815823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FFS: existing (P-RNTI, SI-RNTI,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CellDTRX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-RNTI, PEI-RNTI, C-RNTI) or new RNTI used for detecting the DCI format</w:t>
            </w:r>
          </w:p>
          <w:p w14:paraId="1E60B17E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85E372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For Cell DTX extension to SSBs not on sync-raster for connected mode UEs, select from following options</w:t>
            </w:r>
          </w:p>
          <w:p w14:paraId="717380DA" w14:textId="77777777" w:rsidR="00F10577" w:rsidRPr="00F10577" w:rsidRDefault="00F10577" w:rsidP="00F10577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Option 1: One SSB burst periodicity is configured for the UE and UEs assumes SSB transmissions are not present during Cell DTX non-active period </w:t>
            </w:r>
          </w:p>
          <w:p w14:paraId="77230F85" w14:textId="77777777" w:rsidR="00F10577" w:rsidRPr="00F10577" w:rsidRDefault="00F10577" w:rsidP="00F10577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Option 2: UE assumes SSB transmission with different periodicities during Cell DTX non-active period and during Cell DTX active period </w:t>
            </w:r>
          </w:p>
          <w:p w14:paraId="171769EA" w14:textId="77777777" w:rsidR="00F10577" w:rsidRPr="00F10577" w:rsidRDefault="00F10577" w:rsidP="00F10577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Option 3: Cell DTX does not impact UE assumption on SSB transmissions (i.e. legacy behavior) – no spec impact</w:t>
            </w:r>
          </w:p>
          <w:p w14:paraId="0A1A8BF4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777B88D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6EFD9CF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DCI-based adaptation for additional PRACH resources, select only from the following alternatives</w:t>
            </w:r>
          </w:p>
          <w:p w14:paraId="3A8392D8" w14:textId="77777777" w:rsidR="00F10577" w:rsidRPr="00F10577" w:rsidRDefault="00F10577" w:rsidP="00F10577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Alt 1: (PRACH resource configuration level) DCI-based adaptation to indicate whether the additional PRACH resources provided by semi-static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are available or not</w:t>
            </w:r>
          </w:p>
          <w:p w14:paraId="64A54E98" w14:textId="77777777" w:rsidR="00F10577" w:rsidRPr="00F10577" w:rsidRDefault="00F10577" w:rsidP="00F10577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  <w:p w14:paraId="34C50D2A" w14:textId="77777777" w:rsidR="00F10577" w:rsidRPr="00F10577" w:rsidRDefault="00F10577" w:rsidP="00F10577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Alt 2: (subset of PRACH resource level) DCI-based adaptation to indicate whether a subset of the additional PRACH resources provided by semi-static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are available or not</w:t>
            </w:r>
          </w:p>
          <w:p w14:paraId="0696C5F9" w14:textId="77777777" w:rsidR="00F10577" w:rsidRPr="00F10577" w:rsidRDefault="00F10577" w:rsidP="00F10577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FFS: whether the subset of the additional PRACH resources is in </w:t>
            </w:r>
          </w:p>
          <w:p w14:paraId="6135A065" w14:textId="77777777" w:rsidR="00F10577" w:rsidRPr="00F10577" w:rsidRDefault="00F10577" w:rsidP="00F10577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2-1: RO level per SSB</w:t>
            </w:r>
          </w:p>
          <w:p w14:paraId="615732B5" w14:textId="77777777" w:rsidR="00F10577" w:rsidRPr="00F10577" w:rsidRDefault="00F10577" w:rsidP="00F10577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2-2: SSB-to-RO mapping cycle level</w:t>
            </w:r>
          </w:p>
          <w:p w14:paraId="694138CC" w14:textId="77777777" w:rsidR="00F10577" w:rsidRPr="00F10577" w:rsidRDefault="00F10577" w:rsidP="00F10577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2-3: PRACH association period level</w:t>
            </w:r>
          </w:p>
          <w:p w14:paraId="062CCB4C" w14:textId="77777777" w:rsidR="00F10577" w:rsidRPr="00F10577" w:rsidRDefault="00F10577" w:rsidP="00F10577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2-4: PRACH association pattern period level </w:t>
            </w:r>
          </w:p>
          <w:p w14:paraId="7F7FC646" w14:textId="77777777" w:rsidR="00F10577" w:rsidRPr="00F10577" w:rsidRDefault="00F10577" w:rsidP="00F10577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2-5: SFN level</w:t>
            </w:r>
          </w:p>
          <w:p w14:paraId="63E656F3" w14:textId="77777777" w:rsidR="00F10577" w:rsidRPr="00F10577" w:rsidRDefault="00F10577" w:rsidP="00F10577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3: </w:t>
            </w: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DCI-based Enhanced/new Cell DRX to indicate whether the enhanced/new Cell DRX is activated or deactivated.</w:t>
            </w:r>
          </w:p>
          <w:p w14:paraId="16A29B4C" w14:textId="77777777" w:rsidR="00F10577" w:rsidRPr="00F10577" w:rsidRDefault="00F10577" w:rsidP="00F10577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If activated, the additional configured PRACH provided by semi-static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within non-active period are not available.</w:t>
            </w:r>
          </w:p>
          <w:p w14:paraId="772C5F1D" w14:textId="77777777" w:rsidR="00F10577" w:rsidRPr="00F10577" w:rsidRDefault="00F10577" w:rsidP="00F10577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whether Alt 1 and/or Alt 2 can be applied to the active period</w:t>
            </w:r>
          </w:p>
          <w:p w14:paraId="7C49D7B0" w14:textId="77777777" w:rsidR="00F10577" w:rsidRPr="00F10577" w:rsidRDefault="00F10577" w:rsidP="00F10577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  <w:p w14:paraId="1334B49E" w14:textId="77777777" w:rsidR="00F10577" w:rsidRDefault="00F10577" w:rsidP="000C50F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x-none"/>
              </w:rPr>
            </w:pPr>
          </w:p>
        </w:tc>
      </w:tr>
    </w:tbl>
    <w:p w14:paraId="291A6921" w14:textId="77777777" w:rsidR="00F10577" w:rsidRDefault="00F10577" w:rsidP="000C50F4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1B34C082" w14:textId="3D3804BC" w:rsidR="000C50F4" w:rsidRPr="00FE20FD" w:rsidRDefault="000C50F4" w:rsidP="000C50F4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7</w:t>
      </w: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C50F4" w14:paraId="4BDC5FCD" w14:textId="77777777" w:rsidTr="000C50F4">
        <w:tc>
          <w:tcPr>
            <w:tcW w:w="9962" w:type="dxa"/>
          </w:tcPr>
          <w:p w14:paraId="698E188C" w14:textId="77777777" w:rsidR="00D84884" w:rsidRDefault="00D84884" w:rsidP="00D84884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  <w:t>Conclusion</w:t>
            </w:r>
          </w:p>
          <w:p w14:paraId="00E6EC61" w14:textId="797DC8D2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There is no consensus in RAN1 on the support of PRACH adaptation in spatial domain</w:t>
            </w:r>
          </w:p>
          <w:p w14:paraId="360705FA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67D1F43" w14:textId="77777777" w:rsidR="00D84884" w:rsidRPr="00D84884" w:rsidRDefault="00D84884" w:rsidP="00D84884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support at least the following case(s) </w:t>
            </w:r>
          </w:p>
          <w:p w14:paraId="492531AB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Case 1: no time-domain overlap between the additional PRACH resources for NES-capable UEs and the PRACH resources for legacy UEs</w:t>
            </w:r>
          </w:p>
          <w:p w14:paraId="32EF4F47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Case 2: time-domain overlap but no overlap in frequency domain between the additional PRACH resources for NES-capable UEs and the PRACH resources for legacy UEs</w:t>
            </w:r>
          </w:p>
          <w:p w14:paraId="21C12EB0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Case 3: additional PRACH resources for NES-capable UEs and legacy PRACH resources overlap neither in time nor frequency domains</w:t>
            </w:r>
          </w:p>
          <w:p w14:paraId="0B28CBE4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whether additional conditions are needed to support the above cases</w:t>
            </w:r>
          </w:p>
          <w:p w14:paraId="372294EA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FFS: Additional case whether full/partial overlap in both time and frequency </w:t>
            </w:r>
            <w:proofErr w:type="gramStart"/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proofErr w:type="gramEnd"/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 allowed</w:t>
            </w:r>
          </w:p>
          <w:p w14:paraId="44B7997E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Above does not preclude discussion for the case where the configuration for additional PRACH resources contains legacy PRACH resources</w:t>
            </w:r>
          </w:p>
          <w:p w14:paraId="5288515C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52A6276A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B42E40D" w14:textId="77777777" w:rsidR="00D84884" w:rsidRPr="00D84884" w:rsidRDefault="00D84884" w:rsidP="00D84884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At least for the case where legacy ROs and additional ROs overlap in neither time nor frequency domain, for adaptation of PRACH in time-domain, the SSB-RO mapping rule for additional PRACH resources follows the legacy SSB-RO mapping rule.</w:t>
            </w:r>
          </w:p>
          <w:p w14:paraId="603398B1" w14:textId="77777777" w:rsidR="00D84884" w:rsidRPr="00D84884" w:rsidRDefault="00D84884" w:rsidP="00D84884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Mapping SS/PBCH block indexes to valid additional PRACH occasions provided by semi-static </w:t>
            </w:r>
            <w:proofErr w:type="spellStart"/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 follows the legacy mapping order for preamble/time resource/frequency/PRACH slot indexes.</w:t>
            </w:r>
          </w:p>
          <w:p w14:paraId="3675B391" w14:textId="77777777" w:rsidR="00D84884" w:rsidRPr="00D84884" w:rsidRDefault="00D84884" w:rsidP="00D84884">
            <w:pPr>
              <w:pStyle w:val="ListParagraph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Note: This mapping is not impacted by time domain PRACH adaptation</w:t>
            </w:r>
          </w:p>
          <w:p w14:paraId="329FE617" w14:textId="4F64E64D" w:rsidR="00D84884" w:rsidRDefault="00D84884" w:rsidP="00D84884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Validation rules for the additional PRACH resources follow the legacy validation rules for PRACH resources configured for legacy UEs.</w:t>
            </w:r>
          </w:p>
          <w:p w14:paraId="0183D5EF" w14:textId="77777777" w:rsidR="00B70BA0" w:rsidRPr="00B70BA0" w:rsidRDefault="00B70BA0" w:rsidP="00B70BA0">
            <w:pPr>
              <w:pStyle w:val="ListParagraph"/>
              <w:overflowPunct w:val="0"/>
              <w:autoSpaceDE w:val="0"/>
              <w:autoSpaceDN w:val="0"/>
              <w:adjustRightInd w:val="0"/>
              <w:spacing w:after="120" w:line="24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4ADC4B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1F1FE37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adaptation of SSB in time-domain, Option 1 is supported</w:t>
            </w:r>
          </w:p>
          <w:p w14:paraId="7BB25D11" w14:textId="77777777" w:rsidR="00D84884" w:rsidRPr="00D84884" w:rsidRDefault="00D84884" w:rsidP="00D84884">
            <w:pPr>
              <w:numPr>
                <w:ilvl w:val="0"/>
                <w:numId w:val="31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Adaptation of SSB burst periodicity using one or more SSB burst periodicity value(s)</w:t>
            </w:r>
          </w:p>
          <w:p w14:paraId="04A95442" w14:textId="77777777" w:rsidR="00D84884" w:rsidRPr="00D84884" w:rsidRDefault="00D84884" w:rsidP="00D84884">
            <w:pPr>
              <w:numPr>
                <w:ilvl w:val="0"/>
                <w:numId w:val="31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Note: Using Option 2 to realize Option 1 is not precluded</w:t>
            </w:r>
          </w:p>
          <w:p w14:paraId="6F121DD9" w14:textId="77777777" w:rsidR="00D84884" w:rsidRPr="00D84884" w:rsidRDefault="00D84884" w:rsidP="00D84884">
            <w:pPr>
              <w:numPr>
                <w:ilvl w:val="1"/>
                <w:numId w:val="31"/>
              </w:numPr>
              <w:suppressAutoHyphens/>
              <w:spacing w:after="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Option 2: Adaptation based on two SSB configurations [where up to two configurations can be active]</w:t>
            </w:r>
          </w:p>
          <w:p w14:paraId="250FFEAD" w14:textId="77777777" w:rsidR="00D84884" w:rsidRPr="00D84884" w:rsidRDefault="00D84884" w:rsidP="00D84884">
            <w:pPr>
              <w:numPr>
                <w:ilvl w:val="2"/>
                <w:numId w:val="31"/>
              </w:numPr>
              <w:suppressAutoHyphens/>
              <w:spacing w:after="0" w:line="240" w:lineRule="auto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FFS: details of the differences between the two SSB configurations, e.g. two different periodicities</w:t>
            </w:r>
          </w:p>
          <w:p w14:paraId="71A9FB9A" w14:textId="77777777" w:rsidR="00D84884" w:rsidRPr="00D84884" w:rsidRDefault="00D84884" w:rsidP="00D84884">
            <w:pPr>
              <w:numPr>
                <w:ilvl w:val="0"/>
                <w:numId w:val="31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FFS: Details including applicable scenarios </w:t>
            </w:r>
          </w:p>
          <w:p w14:paraId="21262B19" w14:textId="77777777" w:rsidR="00D84884" w:rsidRPr="00D84884" w:rsidRDefault="00D84884" w:rsidP="00D84884">
            <w:pPr>
              <w:numPr>
                <w:ilvl w:val="0"/>
                <w:numId w:val="31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Support of Cell DTX for connected mode UEs for SSB</w:t>
            </w:r>
          </w:p>
          <w:p w14:paraId="50502424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2D874C8D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A907E09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the additional PRACH resources are configured based on at least: </w:t>
            </w:r>
          </w:p>
          <w:p w14:paraId="543FFDAE" w14:textId="77777777" w:rsidR="00D84884" w:rsidRPr="00D84884" w:rsidRDefault="00D84884" w:rsidP="00D84884">
            <w:pPr>
              <w:pStyle w:val="1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a PRACH configuration index </w:t>
            </w:r>
          </w:p>
          <w:p w14:paraId="35F3D0F5" w14:textId="77777777" w:rsidR="00D84884" w:rsidRPr="00D84884" w:rsidRDefault="00D84884" w:rsidP="00D84884">
            <w:pPr>
              <w:pStyle w:val="1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FFS: whether the PRACH configuration index is same and/or different from the PRACH configuration index for the legacy PRACH resources </w:t>
            </w:r>
          </w:p>
          <w:p w14:paraId="65A40B30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Study further the following</w:t>
            </w:r>
          </w:p>
          <w:p w14:paraId="614E1584" w14:textId="77777777" w:rsidR="00D84884" w:rsidRPr="00D84884" w:rsidRDefault="00D84884" w:rsidP="00D84884">
            <w:pPr>
              <w:pStyle w:val="1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When the PRACH configuration index for the additional PRACH resources is same as the PRACH configuration index for the legacy resource, </w:t>
            </w:r>
          </w:p>
          <w:p w14:paraId="0B9C4412" w14:textId="77777777" w:rsidR="00D84884" w:rsidRPr="00D84884" w:rsidRDefault="00D84884" w:rsidP="00D84884">
            <w:pPr>
              <w:pStyle w:val="1"/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Additional parameter(s) for determining the additional PRACH resources e.g.</w:t>
            </w:r>
          </w:p>
          <w:p w14:paraId="04EC1539" w14:textId="77777777" w:rsidR="00D84884" w:rsidRPr="00D84884" w:rsidRDefault="00D84884" w:rsidP="00D84884">
            <w:pPr>
              <w:pStyle w:val="1"/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Scaled/adjusted PRACH configuration period </w:t>
            </w:r>
          </w:p>
          <w:p w14:paraId="6FF6E566" w14:textId="77777777" w:rsidR="00D84884" w:rsidRPr="00D84884" w:rsidRDefault="00D84884" w:rsidP="00D84884">
            <w:pPr>
              <w:pStyle w:val="1"/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Additional timing offset</w:t>
            </w:r>
          </w:p>
          <w:p w14:paraId="6DCB7502" w14:textId="77777777" w:rsidR="00D84884" w:rsidRPr="00D84884" w:rsidRDefault="00D84884" w:rsidP="00D84884">
            <w:pPr>
              <w:pStyle w:val="1"/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Adjusting the parameters (e.g., (x, y) value and slot number) of the PRACH configuration </w:t>
            </w:r>
          </w:p>
          <w:p w14:paraId="3154D0C7" w14:textId="77777777" w:rsidR="00D84884" w:rsidRPr="00D84884" w:rsidRDefault="00D84884" w:rsidP="00D84884">
            <w:pPr>
              <w:pStyle w:val="1"/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Muting/masking ROs</w:t>
            </w:r>
          </w:p>
          <w:p w14:paraId="1DDA304C" w14:textId="77777777" w:rsidR="00D84884" w:rsidRPr="00D84884" w:rsidRDefault="00D84884" w:rsidP="00D84884">
            <w:pPr>
              <w:pStyle w:val="1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When the PRACH configuration index for the additional PRACH resources is different from the PRACH configuration index for the legacy resource</w:t>
            </w:r>
          </w:p>
          <w:p w14:paraId="567B8A75" w14:textId="77777777" w:rsidR="00D84884" w:rsidRPr="00D84884" w:rsidRDefault="00D84884" w:rsidP="00D84884">
            <w:pPr>
              <w:pStyle w:val="1"/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Additional mechanisms (if any) for determining the additional PRACH resources e.g. </w:t>
            </w:r>
          </w:p>
          <w:p w14:paraId="5C7B82D8" w14:textId="77777777" w:rsidR="00D84884" w:rsidRPr="00D84884" w:rsidRDefault="00D84884" w:rsidP="00D84884">
            <w:pPr>
              <w:pStyle w:val="1"/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Muting/masking ROs (e.g. for the case when the PRACH configuration index for the additional PRACH resources contains legacy resources)</w:t>
            </w:r>
          </w:p>
          <w:p w14:paraId="0957783B" w14:textId="77777777" w:rsidR="00D84884" w:rsidRPr="00D84884" w:rsidRDefault="00D84884" w:rsidP="00D84884">
            <w:pPr>
              <w:pStyle w:val="1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Additional parameters to facilitate condensed/cluster RACH resources in time-domain (including whether needed)</w:t>
            </w:r>
          </w:p>
          <w:p w14:paraId="7BAC2827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168D4D44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5D9EF29" w14:textId="77777777" w:rsidR="00D84884" w:rsidRPr="00D84884" w:rsidRDefault="00D84884" w:rsidP="00D84884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For the adaptation mechanism for additional PRACH resources, study further the following: </w:t>
            </w:r>
          </w:p>
          <w:p w14:paraId="54B8E058" w14:textId="77777777" w:rsidR="00D84884" w:rsidRPr="00C07B52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7B52">
              <w:rPr>
                <w:rFonts w:ascii="Times New Roman" w:hAnsi="Times New Roman" w:cs="Times New Roman"/>
                <w:sz w:val="20"/>
                <w:szCs w:val="20"/>
              </w:rPr>
              <w:t xml:space="preserve">Option 1: Higher layer </w:t>
            </w:r>
            <w:proofErr w:type="spellStart"/>
            <w:r w:rsidRPr="00C07B52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C07B52">
              <w:rPr>
                <w:rFonts w:ascii="Times New Roman" w:hAnsi="Times New Roman" w:cs="Times New Roman"/>
                <w:sz w:val="20"/>
                <w:szCs w:val="20"/>
              </w:rPr>
              <w:t xml:space="preserve"> (with potential enhancements) based PRACH resource adaptation </w:t>
            </w:r>
          </w:p>
          <w:p w14:paraId="538371C0" w14:textId="77777777" w:rsidR="00D84884" w:rsidRPr="00C07B52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7B52">
              <w:rPr>
                <w:rFonts w:ascii="Times New Roman" w:hAnsi="Times New Roman" w:cs="Times New Roman"/>
                <w:sz w:val="20"/>
                <w:szCs w:val="20"/>
              </w:rPr>
              <w:t xml:space="preserve">Option 2: L1-based adaptation to indicate whether the additional PRACH resources provided by semi-static </w:t>
            </w:r>
            <w:proofErr w:type="spellStart"/>
            <w:r w:rsidRPr="00C07B52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C07B52">
              <w:rPr>
                <w:rFonts w:ascii="Times New Roman" w:hAnsi="Times New Roman" w:cs="Times New Roman"/>
                <w:sz w:val="20"/>
                <w:szCs w:val="20"/>
              </w:rPr>
              <w:t xml:space="preserve"> are available or not </w:t>
            </w:r>
          </w:p>
          <w:p w14:paraId="74AFAE29" w14:textId="77777777" w:rsidR="00D84884" w:rsidRPr="00D84884" w:rsidRDefault="00D84884" w:rsidP="00D84884">
            <w:pPr>
              <w:pStyle w:val="BodyText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  <w:p w14:paraId="12B94BD1" w14:textId="77777777" w:rsidR="00D84884" w:rsidRPr="00D84884" w:rsidRDefault="00D84884" w:rsidP="00D84884">
            <w:pPr>
              <w:pStyle w:val="BodyText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Strive to re-use existing DCI format(s)</w:t>
            </w:r>
          </w:p>
          <w:p w14:paraId="699E3A36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Option 3: Adaptation of PRACH transmission according to predefined condition(s)</w:t>
            </w:r>
          </w:p>
          <w:p w14:paraId="762C06AD" w14:textId="77777777" w:rsidR="00D84884" w:rsidRPr="00D84884" w:rsidRDefault="00D84884" w:rsidP="00D84884">
            <w:pPr>
              <w:pStyle w:val="BodyText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  <w:p w14:paraId="12090B9E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Option 4-rev1: L1-based adaptation to indicate whether a subset of the additional PRACH resources provided by semi-static </w:t>
            </w:r>
            <w:proofErr w:type="spellStart"/>
            <w:r w:rsidRPr="00D84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signalling</w:t>
            </w:r>
            <w:proofErr w:type="spellEnd"/>
            <w:r w:rsidRPr="00D84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are available or not </w:t>
            </w:r>
          </w:p>
          <w:p w14:paraId="000F6E1D" w14:textId="77777777" w:rsidR="00D84884" w:rsidRPr="00D84884" w:rsidRDefault="00D84884" w:rsidP="00D84884">
            <w:pPr>
              <w:pStyle w:val="BodyText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FFS: whether the subset of the additional PRACH resources is in RO level / SSB-to-RO mapping cycle level/PRACH association period level/PRACH association pattern period level for time-domain PRACH adaptation </w:t>
            </w:r>
          </w:p>
          <w:p w14:paraId="6B000D79" w14:textId="77777777" w:rsidR="00D84884" w:rsidRPr="00D84884" w:rsidRDefault="00D84884" w:rsidP="00D84884">
            <w:pPr>
              <w:pStyle w:val="BodyText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Strive to re-use existing DCI format(s)</w:t>
            </w:r>
          </w:p>
          <w:p w14:paraId="7C11CAF9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5: Enhanced cell DRX</w:t>
            </w:r>
          </w:p>
          <w:p w14:paraId="1BD4C027" w14:textId="77777777" w:rsidR="000C50F4" w:rsidRDefault="000C50F4" w:rsidP="003147E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x-none"/>
              </w:rPr>
            </w:pPr>
          </w:p>
        </w:tc>
      </w:tr>
    </w:tbl>
    <w:p w14:paraId="6ACDA679" w14:textId="77777777" w:rsidR="000C50F4" w:rsidRDefault="000C50F4" w:rsidP="003147E6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6660327D" w14:textId="7886EA0B" w:rsidR="003147E6" w:rsidRPr="00FE20FD" w:rsidRDefault="003147E6" w:rsidP="003147E6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RAN1#116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bis</w:t>
      </w: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147E6" w14:paraId="2C68F3AB" w14:textId="77777777" w:rsidTr="003147E6">
        <w:tc>
          <w:tcPr>
            <w:tcW w:w="9962" w:type="dxa"/>
          </w:tcPr>
          <w:p w14:paraId="7752163D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32C2091" w14:textId="77777777" w:rsidR="00AE7586" w:rsidRPr="00AE7586" w:rsidRDefault="00AE7586" w:rsidP="00B4251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indication of adaptation of SSB in time-domain, </w:t>
            </w:r>
          </w:p>
          <w:p w14:paraId="6EEA1EA2" w14:textId="77777777" w:rsidR="00AE7586" w:rsidRPr="00AE7586" w:rsidRDefault="00AE7586" w:rsidP="00B42518">
            <w:pPr>
              <w:numPr>
                <w:ilvl w:val="0"/>
                <w:numId w:val="3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Support at least SSB adaptation provided by </w:t>
            </w:r>
            <w:proofErr w:type="spellStart"/>
            <w:r w:rsidRPr="00AE7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gNB</w:t>
            </w:r>
            <w:proofErr w:type="spellEnd"/>
            <w:r w:rsidRPr="00AE7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without UE trigger</w:t>
            </w:r>
          </w:p>
          <w:p w14:paraId="4EA87497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F8DA6B7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841767F" w14:textId="77777777" w:rsidR="00AE7586" w:rsidRPr="00AE7586" w:rsidRDefault="00AE7586" w:rsidP="00AE7586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support at least the following: </w:t>
            </w:r>
          </w:p>
          <w:p w14:paraId="326BD2EF" w14:textId="77777777" w:rsidR="00AE7586" w:rsidRPr="00AE7586" w:rsidRDefault="00AE7586" w:rsidP="00AE7586">
            <w:pPr>
              <w:pStyle w:val="BodyText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Adaptation based on additional PRACH resources for NES-capable UEs in addition to PRACH resources for legacy UEs (if any)</w:t>
            </w:r>
          </w:p>
          <w:p w14:paraId="6D87EAC5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Note: NES-capable UEs can use both additional PRACH resources and PRACH resources for legacy UEs</w:t>
            </w:r>
          </w:p>
          <w:p w14:paraId="12468081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Configuration of additional PRACH resources is provided by semi-static </w:t>
            </w:r>
            <w:proofErr w:type="spellStart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</w:p>
          <w:p w14:paraId="35BC8EEF" w14:textId="77777777" w:rsidR="00AE7586" w:rsidRPr="00AE7586" w:rsidRDefault="00AE7586" w:rsidP="00AE7586">
            <w:pPr>
              <w:pStyle w:val="BodyText"/>
              <w:numPr>
                <w:ilvl w:val="2"/>
                <w:numId w:val="33"/>
              </w:numPr>
              <w:spacing w:after="0" w:line="240" w:lineRule="auto"/>
              <w:ind w:left="180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FFS: details including whether there is overlap of additional PRACH resources and PRACH resources for legacy UEs</w:t>
            </w:r>
          </w:p>
          <w:p w14:paraId="1DC437E6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FFS: adaptation mechanism for additional PRACH resources</w:t>
            </w:r>
          </w:p>
          <w:p w14:paraId="0BA13A90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Note: No change to the existing PRACH configuration tables in 38.211</w:t>
            </w:r>
          </w:p>
          <w:p w14:paraId="43506F25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7FC4A731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64F1151" w14:textId="77777777" w:rsidR="00AE7586" w:rsidRPr="00AE7586" w:rsidRDefault="00AE7586" w:rsidP="00AE7586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support the following: </w:t>
            </w:r>
          </w:p>
          <w:p w14:paraId="1258167D" w14:textId="77777777" w:rsidR="00AE7586" w:rsidRPr="00AE7586" w:rsidRDefault="00AE7586" w:rsidP="00AE7586">
            <w:pPr>
              <w:pStyle w:val="BodyText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SSB-RO mapping for the additional PRACH resources is separate from the SSB-RO mapping of the PRACH resources for legacy UEs (if any)</w:t>
            </w:r>
          </w:p>
          <w:p w14:paraId="58636684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FFS: whether/how to handle SSB-RO mapping if the additional PRACH resources overlap in both time and frequency with the PRACH resources for legacy UEs</w:t>
            </w:r>
          </w:p>
          <w:p w14:paraId="7860BD20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Note: SSB-RO mapping of the PRACH resources for legacy UEs is not impacted if Rel-19 UE uses these PRACH resources</w:t>
            </w:r>
          </w:p>
          <w:p w14:paraId="32447966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FFS: SSB-RO mapping for the additional PRACH resources </w:t>
            </w:r>
          </w:p>
          <w:p w14:paraId="07F212CD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CC806A8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0B4401C" w14:textId="77777777" w:rsidR="00AE7586" w:rsidRPr="00AE7586" w:rsidRDefault="00AE7586" w:rsidP="00AE7586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Support adaptation mechanisms of PRACH in time-domain for following:   </w:t>
            </w:r>
          </w:p>
          <w:p w14:paraId="2E0C4D5C" w14:textId="77777777" w:rsidR="00AE7586" w:rsidRPr="00AE7586" w:rsidRDefault="00AE7586" w:rsidP="00AE7586">
            <w:pPr>
              <w:pStyle w:val="BodyText"/>
              <w:numPr>
                <w:ilvl w:val="0"/>
                <w:numId w:val="3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UE in idle/inactive mode</w:t>
            </w:r>
          </w:p>
          <w:p w14:paraId="29009E6F" w14:textId="77777777" w:rsidR="00AE7586" w:rsidRPr="00AE7586" w:rsidRDefault="00AE7586" w:rsidP="00AE7586">
            <w:pPr>
              <w:pStyle w:val="BodyText"/>
              <w:numPr>
                <w:ilvl w:val="0"/>
                <w:numId w:val="3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UE in connected mode</w:t>
            </w:r>
          </w:p>
          <w:p w14:paraId="17CAE444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5DA3B34F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C22B6C9" w14:textId="77777777" w:rsidR="00AE7586" w:rsidRPr="00AE7586" w:rsidRDefault="00AE7586" w:rsidP="00AE7586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Adaptation mechanism(s) of SSB in time-domain is supported at least for one of the following </w:t>
            </w:r>
            <w:proofErr w:type="gramStart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scenario</w:t>
            </w:r>
            <w:proofErr w:type="gramEnd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(s): </w:t>
            </w:r>
          </w:p>
          <w:p w14:paraId="0ACB3C1A" w14:textId="77777777" w:rsidR="00AE7586" w:rsidRPr="00AE7586" w:rsidRDefault="00AE7586" w:rsidP="00AE7586">
            <w:pPr>
              <w:pStyle w:val="BodyText"/>
              <w:numPr>
                <w:ilvl w:val="0"/>
                <w:numId w:val="3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For cell with both legacy UEs and Rel-19 NES-capable UEs </w:t>
            </w:r>
          </w:p>
          <w:p w14:paraId="31CD6752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Rel-19 NES-capable UE’s </w:t>
            </w:r>
            <w:proofErr w:type="spellStart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PCell</w:t>
            </w:r>
            <w:proofErr w:type="spellEnd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 (Connected mode) </w:t>
            </w:r>
          </w:p>
          <w:p w14:paraId="30017F45" w14:textId="77777777" w:rsidR="00AE7586" w:rsidRPr="00AE7586" w:rsidRDefault="00AE7586" w:rsidP="00AE7586">
            <w:pPr>
              <w:pStyle w:val="BodyText"/>
              <w:numPr>
                <w:ilvl w:val="2"/>
                <w:numId w:val="33"/>
              </w:numPr>
              <w:spacing w:after="0" w:line="240" w:lineRule="auto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Study from the following options:</w:t>
            </w:r>
          </w:p>
          <w:p w14:paraId="447C42AC" w14:textId="77777777" w:rsidR="00AE7586" w:rsidRPr="00AE7586" w:rsidRDefault="00AE7586" w:rsidP="00AE7586">
            <w:pPr>
              <w:pStyle w:val="BodyText"/>
              <w:numPr>
                <w:ilvl w:val="3"/>
                <w:numId w:val="33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A1: adaptation for CD-SSB</w:t>
            </w:r>
          </w:p>
          <w:p w14:paraId="6E169AB2" w14:textId="77777777" w:rsidR="00AE7586" w:rsidRPr="00AE7586" w:rsidRDefault="00AE7586" w:rsidP="00AE7586">
            <w:pPr>
              <w:pStyle w:val="BodyText"/>
              <w:numPr>
                <w:ilvl w:val="3"/>
                <w:numId w:val="33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A2: adaptation for SSB that is not CD-SSB</w:t>
            </w:r>
          </w:p>
          <w:p w14:paraId="7439932D" w14:textId="77777777" w:rsidR="00AE7586" w:rsidRPr="00AE7586" w:rsidRDefault="00AE7586" w:rsidP="00AE7586">
            <w:pPr>
              <w:pStyle w:val="BodyText"/>
              <w:numPr>
                <w:ilvl w:val="3"/>
                <w:numId w:val="33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164286497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A3: adaptation for SSB not on sync raster</w:t>
            </w:r>
          </w:p>
          <w:bookmarkEnd w:id="5"/>
          <w:p w14:paraId="5FD01092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Rel-19 NES-capable UE’s </w:t>
            </w:r>
            <w:proofErr w:type="spellStart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18882E" w14:textId="77777777" w:rsidR="00AE7586" w:rsidRPr="00AE7586" w:rsidRDefault="00AE7586" w:rsidP="00AE7586">
            <w:pPr>
              <w:pStyle w:val="BodyText"/>
              <w:numPr>
                <w:ilvl w:val="2"/>
                <w:numId w:val="33"/>
              </w:numPr>
              <w:spacing w:after="0" w:line="240" w:lineRule="auto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Study from the following options:</w:t>
            </w:r>
          </w:p>
          <w:p w14:paraId="642D3010" w14:textId="77777777" w:rsidR="00AE7586" w:rsidRPr="00AE7586" w:rsidRDefault="00AE7586" w:rsidP="00AE7586">
            <w:pPr>
              <w:pStyle w:val="BodyText"/>
              <w:numPr>
                <w:ilvl w:val="3"/>
                <w:numId w:val="33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B1: adaptation for CD-SSB</w:t>
            </w:r>
          </w:p>
          <w:p w14:paraId="3499D079" w14:textId="77777777" w:rsidR="00AE7586" w:rsidRPr="00AE7586" w:rsidRDefault="00AE7586" w:rsidP="00AE7586">
            <w:pPr>
              <w:pStyle w:val="BodyText"/>
              <w:numPr>
                <w:ilvl w:val="3"/>
                <w:numId w:val="33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B2: adaptation for SSB that is not CD-SSB</w:t>
            </w:r>
          </w:p>
          <w:p w14:paraId="0BDF72B3" w14:textId="77777777" w:rsidR="00AE7586" w:rsidRPr="00AE7586" w:rsidRDefault="00AE7586" w:rsidP="00AE7586">
            <w:pPr>
              <w:pStyle w:val="BodyText"/>
              <w:numPr>
                <w:ilvl w:val="3"/>
                <w:numId w:val="33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B3: adaptation for SSB not on sync raster</w:t>
            </w:r>
          </w:p>
          <w:p w14:paraId="163FEE1C" w14:textId="77777777" w:rsidR="00AE7586" w:rsidRPr="002A2E08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gramStart"/>
            <w:r w:rsidRPr="002A2E0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FFS:</w:t>
            </w:r>
            <w:proofErr w:type="gramEnd"/>
            <w:r w:rsidRPr="002A2E0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Rel-19 NES-capable UE in </w:t>
            </w:r>
            <w:proofErr w:type="spellStart"/>
            <w:r w:rsidRPr="002A2E0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idle</w:t>
            </w:r>
            <w:proofErr w:type="spellEnd"/>
            <w:r w:rsidRPr="002A2E0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/inactive mode</w:t>
            </w:r>
          </w:p>
          <w:p w14:paraId="2D9E5AAD" w14:textId="77777777" w:rsidR="00AE7586" w:rsidRPr="00AE7586" w:rsidRDefault="00AE7586" w:rsidP="00AE7586">
            <w:pPr>
              <w:pStyle w:val="BodyText"/>
              <w:numPr>
                <w:ilvl w:val="0"/>
                <w:numId w:val="3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Note: Impact to idle/inactive UEs shall be minimized </w:t>
            </w:r>
          </w:p>
          <w:p w14:paraId="161AAFA2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18D0A336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11FB6D" w14:textId="77777777" w:rsidR="00AE7586" w:rsidRPr="00AE7586" w:rsidRDefault="00AE7586" w:rsidP="00AE7586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adaptation of PRACH in spatial domain, </w:t>
            </w:r>
          </w:p>
          <w:p w14:paraId="27E74FE7" w14:textId="77777777" w:rsidR="00AE7586" w:rsidRPr="00AE7586" w:rsidRDefault="00AE7586" w:rsidP="00AE7586">
            <w:pPr>
              <w:numPr>
                <w:ilvl w:val="0"/>
                <w:numId w:val="36"/>
              </w:numPr>
              <w:spacing w:after="0" w:line="240" w:lineRule="auto"/>
              <w:ind w:left="3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Study possibility of scenarios with non-uniform distribution of UEs in different beams </w:t>
            </w:r>
          </w:p>
          <w:p w14:paraId="6FF11972" w14:textId="77777777" w:rsidR="00AE7586" w:rsidRPr="00AE7586" w:rsidRDefault="00AE7586" w:rsidP="00AE7586">
            <w:pPr>
              <w:numPr>
                <w:ilvl w:val="2"/>
                <w:numId w:val="36"/>
              </w:numPr>
              <w:spacing w:after="0" w:line="240" w:lineRule="auto"/>
              <w:ind w:left="7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 6: Companies are encouraged to provide details on how they map UEs to different beams</w:t>
            </w:r>
          </w:p>
          <w:p w14:paraId="0F6A2407" w14:textId="77777777" w:rsidR="00AE7586" w:rsidRPr="00AE7586" w:rsidRDefault="00AE7586" w:rsidP="00AE7586">
            <w:pPr>
              <w:numPr>
                <w:ilvl w:val="0"/>
                <w:numId w:val="36"/>
              </w:numPr>
              <w:spacing w:after="0" w:line="240" w:lineRule="auto"/>
              <w:ind w:left="3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lastRenderedPageBreak/>
              <w:t xml:space="preserve">Study network energy savings gain achieved by </w:t>
            </w: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non-uniform PRACH resource allocation across SSBs </w:t>
            </w: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scenarios with non-uniform distribution of UEs in different beams (if any), </w:t>
            </w:r>
          </w:p>
          <w:p w14:paraId="75F4CC86" w14:textId="77777777" w:rsidR="00AE7586" w:rsidRPr="00AE7586" w:rsidRDefault="00AE7586" w:rsidP="00AE7586">
            <w:pPr>
              <w:numPr>
                <w:ilvl w:val="2"/>
                <w:numId w:val="36"/>
              </w:numPr>
              <w:spacing w:after="0" w:line="240" w:lineRule="auto"/>
              <w:ind w:left="7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Assume the following framework for network energy evaluation in FR1 and companies to report at least the below settings used in the evaluation/simulation</w:t>
            </w:r>
          </w:p>
          <w:p w14:paraId="4B57226C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20ms SSB period</w:t>
            </w:r>
          </w:p>
          <w:p w14:paraId="68D058E2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30kHz SCS, DDDSU TDD pattern</w:t>
            </w:r>
          </w:p>
          <w:p w14:paraId="1BEEB32A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A: SIB1 period (20ms/40ms/160ms)</w:t>
            </w:r>
          </w:p>
          <w:p w14:paraId="2F5C1CAA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B1: Cell load (Empty/low/medium)</w:t>
            </w:r>
          </w:p>
          <w:p w14:paraId="7BC46764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B2: Traffic model</w:t>
            </w:r>
          </w:p>
          <w:p w14:paraId="38BF6C07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C: SIB1 PDSCH time domain resource index in 38.214 Table 5.1.2.1.1-2</w:t>
            </w:r>
          </w:p>
          <w:p w14:paraId="22A01665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Setting D: CORESET0/SSB multiplexing pattern including </w:t>
            </w:r>
            <w:proofErr w:type="spell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controlResourceSetZero</w:t>
            </w:r>
            <w:proofErr w:type="spellEnd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(index) in 38.213 Table 13-6, and </w:t>
            </w:r>
            <w:proofErr w:type="spell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searchSpaceZero</w:t>
            </w:r>
            <w:proofErr w:type="spellEnd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(index) in 38.213 Table 13-11</w:t>
            </w:r>
          </w:p>
          <w:p w14:paraId="7287EFF6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Setting E1: PRACH configurations </w:t>
            </w:r>
          </w:p>
          <w:p w14:paraId="640DB750" w14:textId="77777777" w:rsidR="00AE7586" w:rsidRPr="004F013D" w:rsidRDefault="00AE7586" w:rsidP="00AE7586">
            <w:pPr>
              <w:numPr>
                <w:ilvl w:val="4"/>
                <w:numId w:val="36"/>
              </w:numPr>
              <w:spacing w:after="0" w:line="240" w:lineRule="auto"/>
              <w:ind w:left="21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(legacy) PRACH resources according to the following PRACH configuration for all </w:t>
            </w: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transmitted SSBs</w:t>
            </w:r>
          </w:p>
          <w:p w14:paraId="7D3E5725" w14:textId="77777777" w:rsidR="00AE7586" w:rsidRPr="004F013D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A1-1: PRACH configuration #5 (20ms) </w:t>
            </w:r>
          </w:p>
          <w:p w14:paraId="5BA21389" w14:textId="77777777" w:rsidR="00AE7586" w:rsidRPr="004F013D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A1-2: PRACH configuration #17 (10ms) </w:t>
            </w:r>
          </w:p>
          <w:p w14:paraId="73D45A97" w14:textId="77777777" w:rsidR="00AE7586" w:rsidRPr="004F013D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A2-1: PRACH configuration #0 (160ms) </w:t>
            </w:r>
          </w:p>
          <w:p w14:paraId="34A43B4E" w14:textId="77777777" w:rsidR="00AE7586" w:rsidRPr="004F013D" w:rsidRDefault="00AE7586" w:rsidP="00AE7586">
            <w:pPr>
              <w:numPr>
                <w:ilvl w:val="4"/>
                <w:numId w:val="36"/>
              </w:numPr>
              <w:spacing w:after="0" w:line="240" w:lineRule="auto"/>
              <w:ind w:left="21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(time-domain PRACH adaptation) Additional and legacy PRACH resources yielding total PRACH resources that are according to one of the following PRACH configuration for all transmitted SSBs</w:t>
            </w:r>
          </w:p>
          <w:p w14:paraId="1B840145" w14:textId="77777777" w:rsidR="00AE7586" w:rsidRPr="004F013D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B1: PRACH configuration #17 (10ms) </w:t>
            </w:r>
          </w:p>
          <w:p w14:paraId="3231770E" w14:textId="77777777" w:rsidR="00AE7586" w:rsidRPr="004F013D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Case B2: PRACH configuration #0 (160ms)</w:t>
            </w:r>
          </w:p>
          <w:p w14:paraId="2EB11666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Companies to report details of assumed time domain adaptation mechanism </w:t>
            </w:r>
          </w:p>
          <w:p w14:paraId="5AB51760" w14:textId="77777777" w:rsidR="00AE7586" w:rsidRPr="00AE7586" w:rsidRDefault="00AE7586" w:rsidP="00AE7586">
            <w:pPr>
              <w:numPr>
                <w:ilvl w:val="4"/>
                <w:numId w:val="36"/>
              </w:numPr>
              <w:spacing w:after="0" w:line="240" w:lineRule="auto"/>
              <w:ind w:left="21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(spatial-domain PRACH adaptation) Additional and legacy PRACH resources yielding total PRACH resources that are according to one of the following PRACH configuration </w:t>
            </w:r>
          </w:p>
          <w:p w14:paraId="704EB349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C1: PRACH configuration #17 (10ms) </w:t>
            </w:r>
          </w:p>
          <w:p w14:paraId="1640E990" w14:textId="380ADB90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Case C2: PRACH configuration #0 (160ms)</w:t>
            </w:r>
          </w:p>
          <w:p w14:paraId="534CFE78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Companies to report details of assumed spatial domain adaptation mechanism, including details of </w:t>
            </w: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non-uniform PRACH resource allocation across SSBs</w:t>
            </w:r>
          </w:p>
          <w:p w14:paraId="4BCB3489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F: Cat 1/Cat 2 BS as defined in TR38.864</w:t>
            </w:r>
          </w:p>
          <w:p w14:paraId="4DAB37AC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G1: Number of SSB beams: 4,8 SSBs in a SSB burst with SSB pattern case C</w:t>
            </w:r>
          </w:p>
          <w:p w14:paraId="3C839B66" w14:textId="77777777" w:rsidR="00AE7586" w:rsidRPr="00AE7586" w:rsidRDefault="00AE7586" w:rsidP="00AE7586">
            <w:pPr>
              <w:pStyle w:val="ListParagraph"/>
              <w:numPr>
                <w:ilvl w:val="3"/>
                <w:numId w:val="36"/>
              </w:numPr>
              <w:spacing w:after="0" w:line="240" w:lineRule="auto"/>
              <w:ind w:left="1440"/>
              <w:contextualSpacing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 1: Baseline to compare is Case C1 vs Case B1/A1-1/A1-2, Case C2 vs Case B2/A2-1</w:t>
            </w:r>
          </w:p>
          <w:p w14:paraId="1FED70B2" w14:textId="77777777" w:rsidR="00AE7586" w:rsidRPr="00AE7586" w:rsidRDefault="00AE7586" w:rsidP="00AE7586">
            <w:pPr>
              <w:pStyle w:val="ListParagraph"/>
              <w:numPr>
                <w:ilvl w:val="3"/>
                <w:numId w:val="36"/>
              </w:numPr>
              <w:spacing w:after="0" w:line="240" w:lineRule="auto"/>
              <w:ind w:left="1440"/>
              <w:contextualSpacing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Note 2: It is up to company to report the SSB-RO mapping ratio and </w:t>
            </w:r>
            <w:proofErr w:type="spell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FDMed</w:t>
            </w:r>
            <w:proofErr w:type="spellEnd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RO number, </w:t>
            </w:r>
            <w:proofErr w:type="spell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etc</w:t>
            </w:r>
            <w:proofErr w:type="spellEnd"/>
          </w:p>
          <w:p w14:paraId="730931EE" w14:textId="77777777" w:rsidR="00AE7586" w:rsidRPr="00AE7586" w:rsidRDefault="00AE7586" w:rsidP="00AE7586">
            <w:pPr>
              <w:pStyle w:val="ListParagraph"/>
              <w:numPr>
                <w:ilvl w:val="3"/>
                <w:numId w:val="36"/>
              </w:numPr>
              <w:spacing w:after="0" w:line="240" w:lineRule="auto"/>
              <w:ind w:left="1440"/>
              <w:contextualSpacing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 3: Other PRACH configuration index with different PRACH format other than format 0 is not precluded</w:t>
            </w:r>
          </w:p>
          <w:p w14:paraId="42CD6C6D" w14:textId="77777777" w:rsidR="00AE7586" w:rsidRPr="00AE7586" w:rsidRDefault="00AE7586" w:rsidP="00AE7586">
            <w:pPr>
              <w:pStyle w:val="ListParagraph"/>
              <w:numPr>
                <w:ilvl w:val="3"/>
                <w:numId w:val="36"/>
              </w:numPr>
              <w:spacing w:after="0" w:line="240" w:lineRule="auto"/>
              <w:ind w:left="1440"/>
              <w:contextualSpacing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 4: Other SSB/SIB1/RACH periodicity/PRACH resource/configuration assumptions are not precluded (up to companies to report)</w:t>
            </w:r>
          </w:p>
          <w:p w14:paraId="4F4F331E" w14:textId="78299EDD" w:rsidR="003147E6" w:rsidRPr="00AE7586" w:rsidRDefault="00AE7586" w:rsidP="00AE7586">
            <w:pPr>
              <w:numPr>
                <w:ilvl w:val="2"/>
                <w:numId w:val="36"/>
              </w:numPr>
              <w:spacing w:after="120" w:line="240" w:lineRule="auto"/>
              <w:ind w:left="720"/>
              <w:rPr>
                <w:rFonts w:eastAsia="PMingLiU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Other frameworks for network energy evaluation are not precluded, e.g. including for FR2</w:t>
            </w:r>
          </w:p>
        </w:tc>
      </w:tr>
    </w:tbl>
    <w:p w14:paraId="6182CA36" w14:textId="77777777" w:rsidR="003147E6" w:rsidRDefault="003147E6" w:rsidP="00B358C1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29CD2331" w14:textId="5EE064AB" w:rsidR="00FE20FD" w:rsidRPr="00FE20FD" w:rsidRDefault="00FE20FD" w:rsidP="00B358C1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RAN1#116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147E6" w14:paraId="0F68E92B" w14:textId="77777777" w:rsidTr="003147E6">
        <w:tc>
          <w:tcPr>
            <w:tcW w:w="9962" w:type="dxa"/>
          </w:tcPr>
          <w:p w14:paraId="67D87E2E" w14:textId="77777777" w:rsidR="003147E6" w:rsidRPr="00EA7BEC" w:rsidRDefault="003147E6" w:rsidP="00F30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A7BE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76D8EBD" w14:textId="77777777" w:rsidR="003147E6" w:rsidRPr="00EA7BEC" w:rsidRDefault="003147E6" w:rsidP="00F306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SSB in time-domain, consider the following adaptation mechanisms for further study </w:t>
            </w:r>
          </w:p>
          <w:p w14:paraId="4109D54E" w14:textId="77777777" w:rsidR="003147E6" w:rsidRPr="00EA7BEC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Adaptation of SSB burst periodicity</w:t>
            </w:r>
          </w:p>
          <w:p w14:paraId="3148F9DD" w14:textId="77777777" w:rsidR="003147E6" w:rsidRPr="00EA7BEC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Adaptation based on two SSB configurations where up to two configurations can be active</w:t>
            </w:r>
          </w:p>
          <w:p w14:paraId="57A655AC" w14:textId="77777777" w:rsidR="003147E6" w:rsidRPr="00EA7BEC" w:rsidRDefault="003147E6" w:rsidP="00F30688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Adaptation based on skipping/transmitting some SSB bursts non-uniformly with single SSB configuration</w:t>
            </w:r>
          </w:p>
          <w:p w14:paraId="23317EC7" w14:textId="77777777" w:rsidR="003147E6" w:rsidRPr="00EA7BEC" w:rsidRDefault="003147E6" w:rsidP="00F30688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Adapting the transmitted number of SSBs within a SSB burst</w:t>
            </w:r>
          </w:p>
          <w:p w14:paraId="3CD96339" w14:textId="77777777" w:rsidR="003147E6" w:rsidRPr="00EA7BEC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Cell DTX for SSB adaptation</w:t>
            </w:r>
          </w:p>
          <w:p w14:paraId="7AC04DC2" w14:textId="77777777" w:rsidR="003147E6" w:rsidRPr="00EA7BEC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Whether to support new SSB burst periodicity value(s)</w:t>
            </w:r>
          </w:p>
          <w:p w14:paraId="3E73F354" w14:textId="77777777" w:rsidR="003147E6" w:rsidRPr="00EA7BEC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Whether to support new SSB burst(s) (i.e. how SSB transmission is made within a burst)</w:t>
            </w:r>
          </w:p>
          <w:p w14:paraId="014AAE11" w14:textId="77777777" w:rsidR="003147E6" w:rsidRPr="00EA7BEC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 xml:space="preserve">New compact SSB burst(s) </w:t>
            </w:r>
          </w:p>
          <w:p w14:paraId="29047FC5" w14:textId="77777777" w:rsidR="003147E6" w:rsidRPr="00EA7BEC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Adapting the position of SSBs within a SSB burst</w:t>
            </w:r>
          </w:p>
          <w:p w14:paraId="2CA667E2" w14:textId="77777777" w:rsidR="003147E6" w:rsidRPr="00741EA5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Other mechanisms/combinations are not precluded</w:t>
            </w:r>
          </w:p>
          <w:p w14:paraId="06EC1ABD" w14:textId="77777777" w:rsidR="003147E6" w:rsidRPr="009314F5" w:rsidRDefault="003147E6" w:rsidP="00F30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ACA8763" w14:textId="77777777" w:rsidR="003147E6" w:rsidRPr="00FE358A" w:rsidRDefault="003147E6" w:rsidP="00F30688">
            <w:pPr>
              <w:pStyle w:val="BodyText"/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adaptation of PRACH in time-domain, consider the following adaptation mechanisms for further study</w:t>
            </w:r>
          </w:p>
          <w:p w14:paraId="36B89E12" w14:textId="77777777" w:rsidR="003147E6" w:rsidRPr="00FE358A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Adaptation based on configuration of additional[/different] PRACH resources for NES-capable UEs in addition to PRACH resources for legacy UEs (if any)</w:t>
            </w:r>
          </w:p>
          <w:p w14:paraId="6394E41A" w14:textId="77777777" w:rsidR="003147E6" w:rsidRPr="009314F5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Note: NES-capable UEs can use both additional</w:t>
            </w: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PRACH resources and PRACH resources for legacy UEs</w:t>
            </w:r>
          </w:p>
          <w:p w14:paraId="61FFAD95" w14:textId="77777777" w:rsidR="003147E6" w:rsidRPr="009314F5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For the additional PRACH resources,</w:t>
            </w:r>
          </w:p>
          <w:p w14:paraId="28B31BCD" w14:textId="77777777" w:rsidR="003147E6" w:rsidRPr="009314F5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Adaptation of PRACH resource periodicity/PRACH occasion </w:t>
            </w:r>
          </w:p>
          <w:p w14:paraId="7A3E45CF" w14:textId="77777777" w:rsidR="003147E6" w:rsidRPr="009314F5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Adaptation at PRACH configuration/association period/association pattern period level and SSB to RO mapping cycle</w:t>
            </w:r>
          </w:p>
          <w:p w14:paraId="42091B32" w14:textId="77777777" w:rsidR="003147E6" w:rsidRPr="009314F5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Adaptation based on extending cell DRX operation for PRACH</w:t>
            </w:r>
          </w:p>
          <w:p w14:paraId="726536E3" w14:textId="77777777" w:rsidR="003147E6" w:rsidRPr="009314F5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Concentrating ROs in time domain</w:t>
            </w:r>
          </w:p>
          <w:p w14:paraId="2FF7879F" w14:textId="77777777" w:rsidR="003147E6" w:rsidRPr="00741EA5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Other options are not precluded</w:t>
            </w:r>
          </w:p>
          <w:p w14:paraId="461A9AA1" w14:textId="77777777" w:rsidR="003147E6" w:rsidRPr="009314F5" w:rsidRDefault="003147E6" w:rsidP="003147E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5AAF15A" w14:textId="77777777" w:rsidR="003147E6" w:rsidRPr="009314F5" w:rsidRDefault="003147E6" w:rsidP="003147E6">
            <w:pPr>
              <w:pStyle w:val="BodyText"/>
              <w:spacing w:after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paging, </w:t>
            </w:r>
          </w:p>
          <w:p w14:paraId="09F9BB87" w14:textId="77777777" w:rsidR="003147E6" w:rsidRPr="00FE358A" w:rsidRDefault="003147E6" w:rsidP="003147E6">
            <w:pPr>
              <w:pStyle w:val="BodyText"/>
              <w:numPr>
                <w:ilvl w:val="0"/>
                <w:numId w:val="32"/>
              </w:numPr>
              <w:spacing w:after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Study further from RAN1 perspective, techniques for adaptation of paging occasions in time-domain and achievable network </w:t>
            </w: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energy savings</w:t>
            </w:r>
          </w:p>
          <w:p w14:paraId="4C9BD580" w14:textId="77777777" w:rsidR="003147E6" w:rsidRPr="00741EA5" w:rsidRDefault="003147E6" w:rsidP="003147E6">
            <w:pPr>
              <w:pStyle w:val="BodyText"/>
              <w:numPr>
                <w:ilvl w:val="0"/>
                <w:numId w:val="32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Note: Specification details for PO/PF determination and paging-related configuration/procedures to be handled</w:t>
            </w: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by RAN2</w:t>
            </w:r>
          </w:p>
          <w:p w14:paraId="115A76D4" w14:textId="77777777" w:rsidR="003147E6" w:rsidRPr="009314F5" w:rsidRDefault="003147E6" w:rsidP="002A2E0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68D68FF" w14:textId="77777777" w:rsidR="003147E6" w:rsidRPr="009314F5" w:rsidRDefault="003147E6" w:rsidP="002A2E08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For the adaptation mechanisms of SSB in time-domain, study further applicable scenarios and associated legacy UE impact/handling (if any) based on the following: </w:t>
            </w:r>
          </w:p>
          <w:p w14:paraId="0A01F181" w14:textId="77777777" w:rsidR="003147E6" w:rsidRPr="009314F5" w:rsidRDefault="003147E6" w:rsidP="002A2E08">
            <w:pPr>
              <w:pStyle w:val="BodyText"/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Applicability to UE in idle/inactive and/or connected mode </w:t>
            </w:r>
          </w:p>
          <w:p w14:paraId="079AA6CD" w14:textId="77777777" w:rsidR="003147E6" w:rsidRPr="00741EA5" w:rsidRDefault="003147E6" w:rsidP="00F30688">
            <w:pPr>
              <w:pStyle w:val="BodyText"/>
              <w:numPr>
                <w:ilvl w:val="0"/>
                <w:numId w:val="33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Applicability to </w:t>
            </w:r>
            <w:proofErr w:type="spellStart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PCell</w:t>
            </w:r>
            <w:proofErr w:type="spellEnd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and/or </w:t>
            </w:r>
            <w:proofErr w:type="spellStart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(s)</w:t>
            </w:r>
          </w:p>
          <w:p w14:paraId="52FDBE25" w14:textId="77777777" w:rsidR="003147E6" w:rsidRPr="009314F5" w:rsidRDefault="003147E6" w:rsidP="002A2E0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B7469B4" w14:textId="77777777" w:rsidR="003147E6" w:rsidRPr="009314F5" w:rsidRDefault="003147E6" w:rsidP="002A2E08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For the adaptation mechanisms of SSB in time-domain, study further following mechanisms: </w:t>
            </w:r>
          </w:p>
          <w:p w14:paraId="6C081D8B" w14:textId="77777777" w:rsidR="003147E6" w:rsidRPr="009314F5" w:rsidRDefault="003147E6" w:rsidP="002A2E08">
            <w:pPr>
              <w:pStyle w:val="BodyText"/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Adaptation mechanism indicated or configured by </w:t>
            </w:r>
            <w:proofErr w:type="spellStart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without UE trigger</w:t>
            </w:r>
          </w:p>
          <w:p w14:paraId="0E6240C8" w14:textId="77777777" w:rsidR="003147E6" w:rsidRPr="00FE358A" w:rsidRDefault="003147E6" w:rsidP="002A2E08">
            <w:pPr>
              <w:pStyle w:val="BodyText"/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Adaptation triggered by UE (if any)</w:t>
            </w:r>
          </w:p>
          <w:p w14:paraId="6A5BDFB1" w14:textId="77777777" w:rsidR="003147E6" w:rsidRPr="009314F5" w:rsidRDefault="003147E6" w:rsidP="00F30688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Details of associated signaling/indication/configuration</w:t>
            </w:r>
          </w:p>
          <w:p w14:paraId="61A17B7D" w14:textId="77777777" w:rsidR="003147E6" w:rsidRPr="009314F5" w:rsidRDefault="003147E6" w:rsidP="003147E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B0B63B9" w14:textId="77777777" w:rsidR="003147E6" w:rsidRPr="009314F5" w:rsidRDefault="003147E6" w:rsidP="002A2E08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For the adaptation mechanisms of PRACH in time-domain</w:t>
            </w:r>
          </w:p>
          <w:p w14:paraId="4EFD669B" w14:textId="77777777" w:rsidR="003147E6" w:rsidRPr="009314F5" w:rsidRDefault="003147E6" w:rsidP="002A2E08">
            <w:pPr>
              <w:pStyle w:val="BodyText"/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Support at least PRACH adaptation provided by </w:t>
            </w:r>
            <w:proofErr w:type="spellStart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without UE trigger</w:t>
            </w:r>
          </w:p>
          <w:p w14:paraId="6A561D33" w14:textId="77777777" w:rsidR="003147E6" w:rsidRPr="00FE358A" w:rsidRDefault="003147E6" w:rsidP="002A2E08">
            <w:pPr>
              <w:pStyle w:val="BodyText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FFS: PRACH adaptation with UE trigger</w:t>
            </w:r>
          </w:p>
          <w:p w14:paraId="04AB2604" w14:textId="77777777" w:rsidR="003147E6" w:rsidRPr="009314F5" w:rsidRDefault="003147E6" w:rsidP="002A2E08">
            <w:pPr>
              <w:pStyle w:val="BodyText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Note: UE trigger means UE requests adaptation of PRACH</w:t>
            </w:r>
          </w:p>
          <w:p w14:paraId="34DE1DED" w14:textId="77777777" w:rsidR="003147E6" w:rsidRPr="009314F5" w:rsidRDefault="003147E6" w:rsidP="002A2E08">
            <w:pPr>
              <w:pStyle w:val="BodyText"/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Study at least the following,</w:t>
            </w:r>
          </w:p>
          <w:p w14:paraId="482EE8F6" w14:textId="77777777" w:rsidR="003147E6" w:rsidRPr="009314F5" w:rsidRDefault="003147E6" w:rsidP="002A2E08">
            <w:pPr>
              <w:pStyle w:val="BodyText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Dynamic signaling and/or semi-static signaling of PRACH adaptation </w:t>
            </w:r>
          </w:p>
          <w:p w14:paraId="4AABF35E" w14:textId="77777777" w:rsidR="003147E6" w:rsidRPr="009314F5" w:rsidRDefault="003147E6" w:rsidP="002A2E08">
            <w:pPr>
              <w:pStyle w:val="BodyText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Adaptation of PRACH transmission according to certain condition </w:t>
            </w:r>
          </w:p>
          <w:p w14:paraId="41A43A5C" w14:textId="77777777" w:rsidR="003147E6" w:rsidRPr="009314F5" w:rsidRDefault="003147E6" w:rsidP="002A2E08">
            <w:pPr>
              <w:pStyle w:val="BodyText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Applicability to idle/inactive and/or connected mode UEs</w:t>
            </w:r>
          </w:p>
          <w:p w14:paraId="6D27154C" w14:textId="7D3D8DA6" w:rsidR="003147E6" w:rsidRPr="003147E6" w:rsidRDefault="003147E6" w:rsidP="002A2E0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zh-CN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Which scenarios the adaptation mechanism is applicable to (e.g. cell with both legacy and Rel-19 UE, cell with only Rel-19 UEs)</w:t>
            </w:r>
          </w:p>
        </w:tc>
      </w:tr>
    </w:tbl>
    <w:p w14:paraId="0C28E901" w14:textId="77777777" w:rsidR="003147E6" w:rsidRDefault="003147E6" w:rsidP="00B358C1">
      <w:pPr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lastRenderedPageBreak/>
        <w:t>References</w:t>
      </w:r>
    </w:p>
    <w:p w14:paraId="4CEA5E77" w14:textId="77777777" w:rsidR="005B6795" w:rsidRPr="005B6795" w:rsidRDefault="005B6795" w:rsidP="006358DC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bookmarkStart w:id="6" w:name="_Ref47299212"/>
      <w:r w:rsidRPr="005B6795">
        <w:rPr>
          <w:rFonts w:ascii="Times New Roman" w:hAnsi="Times New Roman" w:cs="Times New Roman"/>
          <w:sz w:val="20"/>
        </w:rPr>
        <w:t>RP-242354, Revised WID: Enhancements of network energy savings for NR, Sep 2023</w:t>
      </w:r>
    </w:p>
    <w:p w14:paraId="15A3364C" w14:textId="58736A2A" w:rsidR="00B7757B" w:rsidRPr="00B7757B" w:rsidRDefault="00B7757B" w:rsidP="00AC78BD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 w:rsidRPr="00B7757B">
        <w:rPr>
          <w:rFonts w:ascii="Times New Roman" w:hAnsi="Times New Roman" w:cs="Times New Roman"/>
          <w:sz w:val="20"/>
        </w:rPr>
        <w:t xml:space="preserve">Chair notes, RAN1#119, </w:t>
      </w:r>
      <w:r>
        <w:rPr>
          <w:rFonts w:ascii="Times New Roman" w:hAnsi="Times New Roman" w:cs="Times New Roman"/>
          <w:sz w:val="20"/>
        </w:rPr>
        <w:t>Feb</w:t>
      </w:r>
      <w:r w:rsidRPr="00B7757B">
        <w:rPr>
          <w:rFonts w:ascii="Times New Roman" w:hAnsi="Times New Roman" w:cs="Times New Roman"/>
          <w:sz w:val="20"/>
        </w:rPr>
        <w:t xml:space="preserve"> 202</w:t>
      </w:r>
      <w:r>
        <w:rPr>
          <w:rFonts w:ascii="Times New Roman" w:hAnsi="Times New Roman" w:cs="Times New Roman"/>
          <w:sz w:val="20"/>
        </w:rPr>
        <w:t>5</w:t>
      </w:r>
    </w:p>
    <w:p w14:paraId="2EFFD8BC" w14:textId="3C94057C" w:rsidR="0052309C" w:rsidRDefault="0052309C" w:rsidP="0010641F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RAN1#119, Nov 2024</w:t>
      </w:r>
    </w:p>
    <w:p w14:paraId="2C468219" w14:textId="4CA6C7CF" w:rsidR="00073F9E" w:rsidRDefault="00073F9E" w:rsidP="00073F9E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RAN1#118bis, Oct 2024</w:t>
      </w:r>
    </w:p>
    <w:p w14:paraId="166B3E58" w14:textId="5035D1CB" w:rsidR="00B8573A" w:rsidRDefault="00037AB1" w:rsidP="008251AD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TR 38.864, </w:t>
      </w:r>
      <w:r w:rsidR="00CA2B78" w:rsidRPr="00CA2B78">
        <w:rPr>
          <w:rFonts w:ascii="Times New Roman" w:hAnsi="Times New Roman" w:cs="Times New Roman"/>
          <w:sz w:val="20"/>
        </w:rPr>
        <w:t>Study on network energy savings for NR</w:t>
      </w:r>
      <w:r w:rsidR="00CA2B78">
        <w:rPr>
          <w:rFonts w:ascii="Times New Roman" w:hAnsi="Times New Roman" w:cs="Times New Roman"/>
          <w:sz w:val="20"/>
        </w:rPr>
        <w:t xml:space="preserve"> </w:t>
      </w:r>
      <w:r w:rsidR="00CA2B78" w:rsidRPr="00CA2B78">
        <w:rPr>
          <w:rFonts w:ascii="Times New Roman" w:hAnsi="Times New Roman" w:cs="Times New Roman"/>
          <w:sz w:val="20"/>
        </w:rPr>
        <w:t>(Release 18)</w:t>
      </w:r>
      <w:r w:rsidR="00CA2B78">
        <w:rPr>
          <w:rFonts w:ascii="Times New Roman" w:hAnsi="Times New Roman" w:cs="Times New Roman"/>
          <w:sz w:val="20"/>
        </w:rPr>
        <w:t>, V18.1.0, Mar 2023</w:t>
      </w:r>
      <w:bookmarkEnd w:id="6"/>
    </w:p>
    <w:p w14:paraId="7D26C0EB" w14:textId="59D04E5E" w:rsidR="005250D6" w:rsidRDefault="00B7757B" w:rsidP="008251AD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 w:rsidRPr="00B7757B">
        <w:rPr>
          <w:rFonts w:ascii="Times New Roman" w:hAnsi="Times New Roman" w:cs="Times New Roman"/>
          <w:sz w:val="20"/>
        </w:rPr>
        <w:t>R1-2501600</w:t>
      </w:r>
      <w:r w:rsidR="005250D6">
        <w:rPr>
          <w:rFonts w:ascii="Times New Roman" w:hAnsi="Times New Roman" w:cs="Times New Roman"/>
          <w:sz w:val="20"/>
        </w:rPr>
        <w:t xml:space="preserve">, </w:t>
      </w:r>
      <w:r w:rsidR="00D7229A" w:rsidRPr="00D7229A">
        <w:rPr>
          <w:rFonts w:ascii="Times New Roman" w:hAnsi="Times New Roman" w:cs="Times New Roman"/>
          <w:sz w:val="20"/>
        </w:rPr>
        <w:t>Final summary of AI 9.5.3 for R19 NES</w:t>
      </w:r>
      <w:r w:rsidR="00D7229A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>Feb</w:t>
      </w:r>
      <w:r w:rsidR="00D7229A">
        <w:rPr>
          <w:rFonts w:ascii="Times New Roman" w:hAnsi="Times New Roman" w:cs="Times New Roman"/>
          <w:sz w:val="20"/>
        </w:rPr>
        <w:t xml:space="preserve"> 202</w:t>
      </w:r>
      <w:r>
        <w:rPr>
          <w:rFonts w:ascii="Times New Roman" w:hAnsi="Times New Roman" w:cs="Times New Roman"/>
          <w:sz w:val="20"/>
        </w:rPr>
        <w:t>5</w:t>
      </w:r>
    </w:p>
    <w:p w14:paraId="7F814C63" w14:textId="3163CFEA" w:rsidR="00732E69" w:rsidRPr="00CA2B78" w:rsidRDefault="00732E69" w:rsidP="00CA2B78">
      <w:pPr>
        <w:pStyle w:val="Reference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38.321, </w:t>
      </w:r>
      <w:r w:rsidR="000276B9" w:rsidRPr="000276B9">
        <w:rPr>
          <w:rFonts w:ascii="Times New Roman" w:hAnsi="Times New Roman" w:cs="Times New Roman"/>
          <w:sz w:val="20"/>
        </w:rPr>
        <w:t>Medium Access Control (MAC) protocol specification</w:t>
      </w:r>
      <w:r w:rsidR="000276B9">
        <w:rPr>
          <w:rFonts w:ascii="Times New Roman" w:hAnsi="Times New Roman" w:cs="Times New Roman"/>
          <w:sz w:val="20"/>
        </w:rPr>
        <w:t>, v18.4.0, Dec 2024</w:t>
      </w:r>
    </w:p>
    <w:sectPr w:rsidR="00732E69" w:rsidRPr="00CA2B78" w:rsidSect="00F309F4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3792F" w14:textId="77777777" w:rsidR="006C7A46" w:rsidRDefault="006C7A46">
      <w:r>
        <w:separator/>
      </w:r>
    </w:p>
  </w:endnote>
  <w:endnote w:type="continuationSeparator" w:id="0">
    <w:p w14:paraId="48B90C93" w14:textId="77777777" w:rsidR="006C7A46" w:rsidRDefault="006C7A46">
      <w:r>
        <w:continuationSeparator/>
      </w:r>
    </w:p>
  </w:endnote>
  <w:endnote w:type="continuationNotice" w:id="1">
    <w:p w14:paraId="4EDE2A3D" w14:textId="77777777" w:rsidR="006C7A46" w:rsidRDefault="006C7A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1CB69" w14:textId="77777777" w:rsidR="006C7A46" w:rsidRDefault="006C7A46">
      <w:r>
        <w:separator/>
      </w:r>
    </w:p>
  </w:footnote>
  <w:footnote w:type="continuationSeparator" w:id="0">
    <w:p w14:paraId="080CC955" w14:textId="77777777" w:rsidR="006C7A46" w:rsidRDefault="006C7A46">
      <w:r>
        <w:continuationSeparator/>
      </w:r>
    </w:p>
  </w:footnote>
  <w:footnote w:type="continuationNotice" w:id="1">
    <w:p w14:paraId="731C3917" w14:textId="77777777" w:rsidR="006C7A46" w:rsidRDefault="006C7A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8AA"/>
    <w:multiLevelType w:val="hybridMultilevel"/>
    <w:tmpl w:val="1222F67C"/>
    <w:lvl w:ilvl="0" w:tplc="FFFFFFFF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8554555E">
      <w:start w:val="150"/>
      <w:numFmt w:val="bullet"/>
      <w:lvlText w:val="-"/>
      <w:lvlJc w:val="left"/>
      <w:pPr>
        <w:ind w:left="980" w:hanging="36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82271A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46FC0"/>
    <w:multiLevelType w:val="hybridMultilevel"/>
    <w:tmpl w:val="A9D847B0"/>
    <w:lvl w:ilvl="0" w:tplc="B3DC8F1C">
      <w:start w:val="326"/>
      <w:numFmt w:val="bullet"/>
      <w:lvlText w:val="-"/>
      <w:lvlJc w:val="left"/>
      <w:pPr>
        <w:ind w:left="720" w:hanging="360"/>
      </w:pPr>
      <w:rPr>
        <w:rFonts w:ascii="Times" w:eastAsia="PMingLiU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D3212"/>
    <w:multiLevelType w:val="hybridMultilevel"/>
    <w:tmpl w:val="556C8AA8"/>
    <w:lvl w:ilvl="0" w:tplc="EA403F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E271C"/>
    <w:multiLevelType w:val="multilevel"/>
    <w:tmpl w:val="72C6AD2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50"/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005FB5"/>
    <w:multiLevelType w:val="multilevel"/>
    <w:tmpl w:val="75081DD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0971E8"/>
    <w:multiLevelType w:val="hybridMultilevel"/>
    <w:tmpl w:val="7FFA1342"/>
    <w:lvl w:ilvl="0" w:tplc="FFFFFFFF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98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0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B4DAA"/>
    <w:multiLevelType w:val="hybridMultilevel"/>
    <w:tmpl w:val="6960E04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F7E5F"/>
    <w:multiLevelType w:val="hybridMultilevel"/>
    <w:tmpl w:val="D5E8B1CE"/>
    <w:lvl w:ilvl="0" w:tplc="FFFFFFFF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8554555E">
      <w:start w:val="150"/>
      <w:numFmt w:val="bullet"/>
      <w:lvlText w:val="-"/>
      <w:lvlJc w:val="left"/>
      <w:pPr>
        <w:ind w:left="980" w:hanging="36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6" w15:restartNumberingAfterBreak="0">
    <w:nsid w:val="483E37F1"/>
    <w:multiLevelType w:val="hybridMultilevel"/>
    <w:tmpl w:val="3C2266EA"/>
    <w:lvl w:ilvl="0" w:tplc="FFFFFFFF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7" w15:restartNumberingAfterBreak="0">
    <w:nsid w:val="49DB134C"/>
    <w:multiLevelType w:val="multilevel"/>
    <w:tmpl w:val="5D54211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A4497D"/>
    <w:multiLevelType w:val="multilevel"/>
    <w:tmpl w:val="51A449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015543"/>
    <w:multiLevelType w:val="hybridMultilevel"/>
    <w:tmpl w:val="30A0CA56"/>
    <w:lvl w:ilvl="0" w:tplc="6DDCF6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2A0514"/>
    <w:multiLevelType w:val="hybridMultilevel"/>
    <w:tmpl w:val="B3FE9C12"/>
    <w:lvl w:ilvl="0" w:tplc="59AA685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7520DD"/>
    <w:multiLevelType w:val="hybridMultilevel"/>
    <w:tmpl w:val="68C0EB90"/>
    <w:lvl w:ilvl="0" w:tplc="EF0059CE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A1B63F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9740A1"/>
    <w:multiLevelType w:val="hybridMultilevel"/>
    <w:tmpl w:val="2944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6F077C"/>
    <w:multiLevelType w:val="multilevel"/>
    <w:tmpl w:val="5E6F0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2" w15:restartNumberingAfterBreak="0">
    <w:nsid w:val="68FD0C0F"/>
    <w:multiLevelType w:val="multilevel"/>
    <w:tmpl w:val="099E596A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50"/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ED7E53"/>
    <w:multiLevelType w:val="hybridMultilevel"/>
    <w:tmpl w:val="FEB4EF1A"/>
    <w:lvl w:ilvl="0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4" w15:restartNumberingAfterBreak="0">
    <w:nsid w:val="6D0F203A"/>
    <w:multiLevelType w:val="hybridMultilevel"/>
    <w:tmpl w:val="40E604E0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6568C0E2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5" w15:restartNumberingAfterBreak="0">
    <w:nsid w:val="6DB91820"/>
    <w:multiLevelType w:val="hybridMultilevel"/>
    <w:tmpl w:val="7750D6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E1324F9"/>
    <w:multiLevelType w:val="multilevel"/>
    <w:tmpl w:val="5D5421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23622C"/>
    <w:multiLevelType w:val="hybridMultilevel"/>
    <w:tmpl w:val="E9C48B26"/>
    <w:lvl w:ilvl="0" w:tplc="B9348DC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867DBA"/>
    <w:multiLevelType w:val="hybridMultilevel"/>
    <w:tmpl w:val="17F0C10A"/>
    <w:lvl w:ilvl="0" w:tplc="FFFFFFFF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8554555E">
      <w:start w:val="150"/>
      <w:numFmt w:val="bullet"/>
      <w:lvlText w:val="-"/>
      <w:lvlJc w:val="left"/>
      <w:pPr>
        <w:ind w:left="980" w:hanging="36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51" w15:restartNumberingAfterBreak="0">
    <w:nsid w:val="7ACE1425"/>
    <w:multiLevelType w:val="hybridMultilevel"/>
    <w:tmpl w:val="3EACBF80"/>
    <w:lvl w:ilvl="0" w:tplc="FFFFFFFF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403FDC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4A41A0"/>
    <w:multiLevelType w:val="hybridMultilevel"/>
    <w:tmpl w:val="686A185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E9B4DE5"/>
    <w:multiLevelType w:val="hybridMultilevel"/>
    <w:tmpl w:val="067407A0"/>
    <w:lvl w:ilvl="0" w:tplc="FFFFFFFF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 w16cid:durableId="944191437">
    <w:abstractNumId w:val="1"/>
  </w:num>
  <w:num w:numId="2" w16cid:durableId="354770055">
    <w:abstractNumId w:val="29"/>
  </w:num>
  <w:num w:numId="3" w16cid:durableId="136803094">
    <w:abstractNumId w:val="16"/>
  </w:num>
  <w:num w:numId="4" w16cid:durableId="894655945">
    <w:abstractNumId w:val="17"/>
  </w:num>
  <w:num w:numId="5" w16cid:durableId="982276911">
    <w:abstractNumId w:val="11"/>
  </w:num>
  <w:num w:numId="6" w16cid:durableId="713429751">
    <w:abstractNumId w:val="23"/>
  </w:num>
  <w:num w:numId="7" w16cid:durableId="303434578">
    <w:abstractNumId w:val="33"/>
  </w:num>
  <w:num w:numId="8" w16cid:durableId="2002805965">
    <w:abstractNumId w:val="12"/>
  </w:num>
  <w:num w:numId="9" w16cid:durableId="1477912610">
    <w:abstractNumId w:val="52"/>
  </w:num>
  <w:num w:numId="10" w16cid:durableId="1767649434">
    <w:abstractNumId w:val="15"/>
    <w:lvlOverride w:ilvl="0">
      <w:startOverride w:val="1"/>
    </w:lvlOverride>
  </w:num>
  <w:num w:numId="11" w16cid:durableId="550653527">
    <w:abstractNumId w:val="28"/>
  </w:num>
  <w:num w:numId="12" w16cid:durableId="1523392788">
    <w:abstractNumId w:val="44"/>
  </w:num>
  <w:num w:numId="13" w16cid:durableId="661936373">
    <w:abstractNumId w:val="2"/>
  </w:num>
  <w:num w:numId="14" w16cid:durableId="996611402">
    <w:abstractNumId w:val="36"/>
  </w:num>
  <w:num w:numId="15" w16cid:durableId="1041596065">
    <w:abstractNumId w:val="47"/>
  </w:num>
  <w:num w:numId="16" w16cid:durableId="1341858124">
    <w:abstractNumId w:val="31"/>
  </w:num>
  <w:num w:numId="17" w16cid:durableId="355619047">
    <w:abstractNumId w:val="43"/>
  </w:num>
  <w:num w:numId="18" w16cid:durableId="1348751245">
    <w:abstractNumId w:val="26"/>
  </w:num>
  <w:num w:numId="19" w16cid:durableId="736560382">
    <w:abstractNumId w:val="53"/>
  </w:num>
  <w:num w:numId="20" w16cid:durableId="50080203">
    <w:abstractNumId w:val="54"/>
  </w:num>
  <w:num w:numId="21" w16cid:durableId="693307847">
    <w:abstractNumId w:val="36"/>
  </w:num>
  <w:num w:numId="22" w16cid:durableId="426121994">
    <w:abstractNumId w:val="13"/>
  </w:num>
  <w:num w:numId="23" w16cid:durableId="1105342239">
    <w:abstractNumId w:val="36"/>
  </w:num>
  <w:num w:numId="24" w16cid:durableId="1087194774">
    <w:abstractNumId w:val="36"/>
  </w:num>
  <w:num w:numId="25" w16cid:durableId="1978216469">
    <w:abstractNumId w:val="36"/>
  </w:num>
  <w:num w:numId="26" w16cid:durableId="647057588">
    <w:abstractNumId w:val="22"/>
  </w:num>
  <w:num w:numId="27" w16cid:durableId="256914176">
    <w:abstractNumId w:val="19"/>
  </w:num>
  <w:num w:numId="28" w16cid:durableId="1280382735">
    <w:abstractNumId w:val="1"/>
  </w:num>
  <w:num w:numId="29" w16cid:durableId="1791047704">
    <w:abstractNumId w:val="1"/>
  </w:num>
  <w:num w:numId="30" w16cid:durableId="1669752993">
    <w:abstractNumId w:val="1"/>
  </w:num>
  <w:num w:numId="31" w16cid:durableId="411855612">
    <w:abstractNumId w:val="5"/>
  </w:num>
  <w:num w:numId="32" w16cid:durableId="714693280">
    <w:abstractNumId w:val="40"/>
  </w:num>
  <w:num w:numId="33" w16cid:durableId="51780967">
    <w:abstractNumId w:val="6"/>
  </w:num>
  <w:num w:numId="34" w16cid:durableId="1951429305">
    <w:abstractNumId w:val="8"/>
  </w:num>
  <w:num w:numId="35" w16cid:durableId="193230333">
    <w:abstractNumId w:val="34"/>
  </w:num>
  <w:num w:numId="36" w16cid:durableId="2113668676">
    <w:abstractNumId w:val="9"/>
  </w:num>
  <w:num w:numId="37" w16cid:durableId="294722993">
    <w:abstractNumId w:val="14"/>
  </w:num>
  <w:num w:numId="38" w16cid:durableId="1375152267">
    <w:abstractNumId w:val="42"/>
  </w:num>
  <w:num w:numId="39" w16cid:durableId="1408503711">
    <w:abstractNumId w:val="25"/>
  </w:num>
  <w:num w:numId="40" w16cid:durableId="771321373">
    <w:abstractNumId w:val="50"/>
  </w:num>
  <w:num w:numId="41" w16cid:durableId="1032682864">
    <w:abstractNumId w:val="0"/>
  </w:num>
  <w:num w:numId="42" w16cid:durableId="711003745">
    <w:abstractNumId w:val="10"/>
  </w:num>
  <w:num w:numId="43" w16cid:durableId="907181562">
    <w:abstractNumId w:val="3"/>
  </w:num>
  <w:num w:numId="44" w16cid:durableId="397631443">
    <w:abstractNumId w:val="20"/>
  </w:num>
  <w:num w:numId="45" w16cid:durableId="293950631">
    <w:abstractNumId w:val="39"/>
  </w:num>
  <w:num w:numId="46" w16cid:durableId="571620454">
    <w:abstractNumId w:val="32"/>
  </w:num>
  <w:num w:numId="47" w16cid:durableId="1464081253">
    <w:abstractNumId w:val="7"/>
  </w:num>
  <w:num w:numId="48" w16cid:durableId="1147088077">
    <w:abstractNumId w:val="21"/>
  </w:num>
  <w:num w:numId="49" w16cid:durableId="152263208">
    <w:abstractNumId w:val="49"/>
  </w:num>
  <w:num w:numId="50" w16cid:durableId="1287589784">
    <w:abstractNumId w:val="48"/>
  </w:num>
  <w:num w:numId="51" w16cid:durableId="1966884441">
    <w:abstractNumId w:val="1"/>
  </w:num>
  <w:num w:numId="52" w16cid:durableId="1780564733">
    <w:abstractNumId w:val="1"/>
  </w:num>
  <w:num w:numId="53" w16cid:durableId="580145372">
    <w:abstractNumId w:val="1"/>
  </w:num>
  <w:num w:numId="54" w16cid:durableId="547491928">
    <w:abstractNumId w:val="1"/>
  </w:num>
  <w:num w:numId="55" w16cid:durableId="1963146623">
    <w:abstractNumId w:val="1"/>
  </w:num>
  <w:num w:numId="56" w16cid:durableId="1154952361">
    <w:abstractNumId w:val="1"/>
  </w:num>
  <w:num w:numId="57" w16cid:durableId="285047965">
    <w:abstractNumId w:val="1"/>
  </w:num>
  <w:num w:numId="58" w16cid:durableId="1882546861">
    <w:abstractNumId w:val="1"/>
  </w:num>
  <w:num w:numId="59" w16cid:durableId="1551571291">
    <w:abstractNumId w:val="1"/>
  </w:num>
  <w:num w:numId="60" w16cid:durableId="696934066">
    <w:abstractNumId w:val="1"/>
  </w:num>
  <w:num w:numId="61" w16cid:durableId="1050543201">
    <w:abstractNumId w:val="1"/>
  </w:num>
  <w:num w:numId="62" w16cid:durableId="586840803">
    <w:abstractNumId w:val="35"/>
  </w:num>
  <w:num w:numId="63" w16cid:durableId="337738445">
    <w:abstractNumId w:val="4"/>
  </w:num>
  <w:num w:numId="64" w16cid:durableId="1391346283">
    <w:abstractNumId w:val="41"/>
  </w:num>
  <w:num w:numId="65" w16cid:durableId="2113547138">
    <w:abstractNumId w:val="37"/>
  </w:num>
  <w:num w:numId="66" w16cid:durableId="643655962">
    <w:abstractNumId w:val="24"/>
  </w:num>
  <w:num w:numId="67" w16cid:durableId="1358507847">
    <w:abstractNumId w:val="45"/>
  </w:num>
  <w:num w:numId="68" w16cid:durableId="1743328268">
    <w:abstractNumId w:val="18"/>
  </w:num>
  <w:num w:numId="69" w16cid:durableId="2046824869">
    <w:abstractNumId w:val="51"/>
  </w:num>
  <w:num w:numId="70" w16cid:durableId="39131542">
    <w:abstractNumId w:val="27"/>
  </w:num>
  <w:num w:numId="71" w16cid:durableId="517081364">
    <w:abstractNumId w:val="46"/>
  </w:num>
  <w:num w:numId="72" w16cid:durableId="1313750113">
    <w:abstractNumId w:val="29"/>
  </w:num>
  <w:num w:numId="73" w16cid:durableId="969212438">
    <w:abstractNumId w:val="29"/>
  </w:num>
  <w:num w:numId="74" w16cid:durableId="1710374539">
    <w:abstractNumId w:val="29"/>
  </w:num>
  <w:num w:numId="75" w16cid:durableId="1580287447">
    <w:abstractNumId w:val="38"/>
  </w:num>
  <w:num w:numId="76" w16cid:durableId="1921744515">
    <w:abstractNumId w:val="30"/>
  </w:num>
  <w:num w:numId="77" w16cid:durableId="257754576">
    <w:abstractNumId w:val="1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5D2"/>
    <w:rsid w:val="00000633"/>
    <w:rsid w:val="000006E1"/>
    <w:rsid w:val="00000A53"/>
    <w:rsid w:val="0000168C"/>
    <w:rsid w:val="0000180D"/>
    <w:rsid w:val="000023FB"/>
    <w:rsid w:val="0000259F"/>
    <w:rsid w:val="00002BC4"/>
    <w:rsid w:val="00002D9B"/>
    <w:rsid w:val="00002F07"/>
    <w:rsid w:val="00002F99"/>
    <w:rsid w:val="00003255"/>
    <w:rsid w:val="0000325C"/>
    <w:rsid w:val="00003E50"/>
    <w:rsid w:val="00003EBC"/>
    <w:rsid w:val="00003EC3"/>
    <w:rsid w:val="00003F5D"/>
    <w:rsid w:val="00004261"/>
    <w:rsid w:val="0000462D"/>
    <w:rsid w:val="00004C2D"/>
    <w:rsid w:val="00004D6F"/>
    <w:rsid w:val="00005012"/>
    <w:rsid w:val="00005026"/>
    <w:rsid w:val="00005582"/>
    <w:rsid w:val="00005709"/>
    <w:rsid w:val="000057E0"/>
    <w:rsid w:val="00006367"/>
    <w:rsid w:val="00006446"/>
    <w:rsid w:val="00006723"/>
    <w:rsid w:val="00006896"/>
    <w:rsid w:val="00006B4C"/>
    <w:rsid w:val="000072C1"/>
    <w:rsid w:val="00007924"/>
    <w:rsid w:val="00007CDC"/>
    <w:rsid w:val="000101EC"/>
    <w:rsid w:val="000103AD"/>
    <w:rsid w:val="000104C6"/>
    <w:rsid w:val="00010A99"/>
    <w:rsid w:val="00010E8A"/>
    <w:rsid w:val="00010F6A"/>
    <w:rsid w:val="000110C9"/>
    <w:rsid w:val="00011B28"/>
    <w:rsid w:val="00011B95"/>
    <w:rsid w:val="00011EE8"/>
    <w:rsid w:val="00011FDD"/>
    <w:rsid w:val="00012636"/>
    <w:rsid w:val="0001288B"/>
    <w:rsid w:val="00012B9F"/>
    <w:rsid w:val="00012C16"/>
    <w:rsid w:val="0001375E"/>
    <w:rsid w:val="0001446F"/>
    <w:rsid w:val="000146A7"/>
    <w:rsid w:val="00015039"/>
    <w:rsid w:val="000153E9"/>
    <w:rsid w:val="00015AEC"/>
    <w:rsid w:val="00015B0A"/>
    <w:rsid w:val="00015D15"/>
    <w:rsid w:val="0001611C"/>
    <w:rsid w:val="000161DC"/>
    <w:rsid w:val="000164BC"/>
    <w:rsid w:val="0001694D"/>
    <w:rsid w:val="00016C0D"/>
    <w:rsid w:val="00017074"/>
    <w:rsid w:val="00017091"/>
    <w:rsid w:val="00017457"/>
    <w:rsid w:val="000179A9"/>
    <w:rsid w:val="00017A87"/>
    <w:rsid w:val="00017F27"/>
    <w:rsid w:val="00020244"/>
    <w:rsid w:val="000204F8"/>
    <w:rsid w:val="000206E3"/>
    <w:rsid w:val="000208E4"/>
    <w:rsid w:val="00020B46"/>
    <w:rsid w:val="00020CC5"/>
    <w:rsid w:val="00020D4A"/>
    <w:rsid w:val="00020D56"/>
    <w:rsid w:val="00021143"/>
    <w:rsid w:val="000211F6"/>
    <w:rsid w:val="00021A9F"/>
    <w:rsid w:val="000224D1"/>
    <w:rsid w:val="00022522"/>
    <w:rsid w:val="00022C6C"/>
    <w:rsid w:val="00022D0C"/>
    <w:rsid w:val="00023233"/>
    <w:rsid w:val="00023256"/>
    <w:rsid w:val="0002329D"/>
    <w:rsid w:val="00023559"/>
    <w:rsid w:val="00023D0C"/>
    <w:rsid w:val="000244A8"/>
    <w:rsid w:val="00024F2F"/>
    <w:rsid w:val="00024FA8"/>
    <w:rsid w:val="00025050"/>
    <w:rsid w:val="0002509D"/>
    <w:rsid w:val="0002564D"/>
    <w:rsid w:val="000256EF"/>
    <w:rsid w:val="00025924"/>
    <w:rsid w:val="00025A36"/>
    <w:rsid w:val="00025D5F"/>
    <w:rsid w:val="00025ECA"/>
    <w:rsid w:val="00026309"/>
    <w:rsid w:val="00026318"/>
    <w:rsid w:val="0002681B"/>
    <w:rsid w:val="00026CB5"/>
    <w:rsid w:val="00026E30"/>
    <w:rsid w:val="000276B9"/>
    <w:rsid w:val="000276F0"/>
    <w:rsid w:val="00027928"/>
    <w:rsid w:val="00027999"/>
    <w:rsid w:val="00027A23"/>
    <w:rsid w:val="00027C7D"/>
    <w:rsid w:val="00027D0D"/>
    <w:rsid w:val="00027DEF"/>
    <w:rsid w:val="000305DD"/>
    <w:rsid w:val="0003097C"/>
    <w:rsid w:val="00030A2F"/>
    <w:rsid w:val="00030C64"/>
    <w:rsid w:val="00030D8F"/>
    <w:rsid w:val="00031297"/>
    <w:rsid w:val="00031598"/>
    <w:rsid w:val="0003165C"/>
    <w:rsid w:val="00031C2F"/>
    <w:rsid w:val="00031D9F"/>
    <w:rsid w:val="00031DCF"/>
    <w:rsid w:val="00032557"/>
    <w:rsid w:val="000325B8"/>
    <w:rsid w:val="00032FAF"/>
    <w:rsid w:val="00033237"/>
    <w:rsid w:val="00033351"/>
    <w:rsid w:val="000335F7"/>
    <w:rsid w:val="0003381B"/>
    <w:rsid w:val="0003410A"/>
    <w:rsid w:val="00034598"/>
    <w:rsid w:val="00034631"/>
    <w:rsid w:val="00034B8C"/>
    <w:rsid w:val="00034BF2"/>
    <w:rsid w:val="00034C15"/>
    <w:rsid w:val="00034D77"/>
    <w:rsid w:val="000356CE"/>
    <w:rsid w:val="0003577D"/>
    <w:rsid w:val="00035B03"/>
    <w:rsid w:val="00035C45"/>
    <w:rsid w:val="00035DD5"/>
    <w:rsid w:val="00035EA8"/>
    <w:rsid w:val="00035EC6"/>
    <w:rsid w:val="00035ECC"/>
    <w:rsid w:val="00035EDA"/>
    <w:rsid w:val="00035F74"/>
    <w:rsid w:val="00036BA1"/>
    <w:rsid w:val="00036FFA"/>
    <w:rsid w:val="000373CE"/>
    <w:rsid w:val="00037826"/>
    <w:rsid w:val="00037AB1"/>
    <w:rsid w:val="0004001D"/>
    <w:rsid w:val="000401AE"/>
    <w:rsid w:val="00040236"/>
    <w:rsid w:val="000405A0"/>
    <w:rsid w:val="00040B78"/>
    <w:rsid w:val="00040FF5"/>
    <w:rsid w:val="0004117B"/>
    <w:rsid w:val="0004149C"/>
    <w:rsid w:val="00041A70"/>
    <w:rsid w:val="00041CB2"/>
    <w:rsid w:val="000422E2"/>
    <w:rsid w:val="000427A6"/>
    <w:rsid w:val="00042BE0"/>
    <w:rsid w:val="00042F22"/>
    <w:rsid w:val="0004343E"/>
    <w:rsid w:val="000437FA"/>
    <w:rsid w:val="00043B85"/>
    <w:rsid w:val="00043CC9"/>
    <w:rsid w:val="00043DDF"/>
    <w:rsid w:val="00043E9C"/>
    <w:rsid w:val="00043FB1"/>
    <w:rsid w:val="000440C6"/>
    <w:rsid w:val="00044278"/>
    <w:rsid w:val="000443F3"/>
    <w:rsid w:val="000444EF"/>
    <w:rsid w:val="00044A9C"/>
    <w:rsid w:val="000455AE"/>
    <w:rsid w:val="00045651"/>
    <w:rsid w:val="00045735"/>
    <w:rsid w:val="00045AD3"/>
    <w:rsid w:val="00046438"/>
    <w:rsid w:val="00046D07"/>
    <w:rsid w:val="00046F3D"/>
    <w:rsid w:val="00046F8D"/>
    <w:rsid w:val="0004747C"/>
    <w:rsid w:val="000474EE"/>
    <w:rsid w:val="0004784B"/>
    <w:rsid w:val="000478C5"/>
    <w:rsid w:val="00047931"/>
    <w:rsid w:val="00047D6F"/>
    <w:rsid w:val="00050717"/>
    <w:rsid w:val="00050D83"/>
    <w:rsid w:val="00050E2C"/>
    <w:rsid w:val="0005103A"/>
    <w:rsid w:val="000511FA"/>
    <w:rsid w:val="00051452"/>
    <w:rsid w:val="0005182B"/>
    <w:rsid w:val="00052479"/>
    <w:rsid w:val="0005264F"/>
    <w:rsid w:val="0005290E"/>
    <w:rsid w:val="00052A07"/>
    <w:rsid w:val="00052B71"/>
    <w:rsid w:val="00052DA4"/>
    <w:rsid w:val="000534E3"/>
    <w:rsid w:val="00053756"/>
    <w:rsid w:val="00053C47"/>
    <w:rsid w:val="00053C4C"/>
    <w:rsid w:val="00054303"/>
    <w:rsid w:val="0005453C"/>
    <w:rsid w:val="00054815"/>
    <w:rsid w:val="00054EE4"/>
    <w:rsid w:val="000551B0"/>
    <w:rsid w:val="000552FA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6D9"/>
    <w:rsid w:val="00057EFC"/>
    <w:rsid w:val="0006003B"/>
    <w:rsid w:val="00060420"/>
    <w:rsid w:val="000604D2"/>
    <w:rsid w:val="00061101"/>
    <w:rsid w:val="000616E7"/>
    <w:rsid w:val="00061829"/>
    <w:rsid w:val="00061C58"/>
    <w:rsid w:val="0006232B"/>
    <w:rsid w:val="000625C8"/>
    <w:rsid w:val="00062D0F"/>
    <w:rsid w:val="00063445"/>
    <w:rsid w:val="000636A1"/>
    <w:rsid w:val="00063A73"/>
    <w:rsid w:val="00063AC3"/>
    <w:rsid w:val="00063EF3"/>
    <w:rsid w:val="000641AA"/>
    <w:rsid w:val="000645B8"/>
    <w:rsid w:val="0006487E"/>
    <w:rsid w:val="00064E68"/>
    <w:rsid w:val="00064EC1"/>
    <w:rsid w:val="00065088"/>
    <w:rsid w:val="000650A7"/>
    <w:rsid w:val="00065243"/>
    <w:rsid w:val="0006560C"/>
    <w:rsid w:val="00065952"/>
    <w:rsid w:val="00065E1A"/>
    <w:rsid w:val="00065F7E"/>
    <w:rsid w:val="000662AC"/>
    <w:rsid w:val="000664D1"/>
    <w:rsid w:val="00066560"/>
    <w:rsid w:val="00066687"/>
    <w:rsid w:val="00067186"/>
    <w:rsid w:val="000674D8"/>
    <w:rsid w:val="00067549"/>
    <w:rsid w:val="00067B8B"/>
    <w:rsid w:val="00070074"/>
    <w:rsid w:val="000704B8"/>
    <w:rsid w:val="0007092D"/>
    <w:rsid w:val="00070D25"/>
    <w:rsid w:val="0007112A"/>
    <w:rsid w:val="00071225"/>
    <w:rsid w:val="000712DA"/>
    <w:rsid w:val="000715A7"/>
    <w:rsid w:val="00071812"/>
    <w:rsid w:val="00071C0B"/>
    <w:rsid w:val="00071DCA"/>
    <w:rsid w:val="00071E62"/>
    <w:rsid w:val="00071E64"/>
    <w:rsid w:val="00071FAA"/>
    <w:rsid w:val="000725A0"/>
    <w:rsid w:val="00072AEC"/>
    <w:rsid w:val="0007322D"/>
    <w:rsid w:val="000732D0"/>
    <w:rsid w:val="00073765"/>
    <w:rsid w:val="00073F9E"/>
    <w:rsid w:val="0007415D"/>
    <w:rsid w:val="00074621"/>
    <w:rsid w:val="0007495F"/>
    <w:rsid w:val="00074D5B"/>
    <w:rsid w:val="00074F35"/>
    <w:rsid w:val="00075131"/>
    <w:rsid w:val="000753CE"/>
    <w:rsid w:val="00075BF1"/>
    <w:rsid w:val="00075DFB"/>
    <w:rsid w:val="00075F46"/>
    <w:rsid w:val="00076031"/>
    <w:rsid w:val="00076E35"/>
    <w:rsid w:val="00076E8E"/>
    <w:rsid w:val="00077231"/>
    <w:rsid w:val="00077319"/>
    <w:rsid w:val="0007787A"/>
    <w:rsid w:val="00077A1C"/>
    <w:rsid w:val="00077CF3"/>
    <w:rsid w:val="00077D79"/>
    <w:rsid w:val="00077E5F"/>
    <w:rsid w:val="0008004D"/>
    <w:rsid w:val="00080281"/>
    <w:rsid w:val="0008036A"/>
    <w:rsid w:val="000806B5"/>
    <w:rsid w:val="00080BB3"/>
    <w:rsid w:val="00080C1D"/>
    <w:rsid w:val="00080FB1"/>
    <w:rsid w:val="00081A3C"/>
    <w:rsid w:val="00081AE6"/>
    <w:rsid w:val="00082135"/>
    <w:rsid w:val="00082282"/>
    <w:rsid w:val="00082294"/>
    <w:rsid w:val="000834DB"/>
    <w:rsid w:val="00083BE4"/>
    <w:rsid w:val="0008432A"/>
    <w:rsid w:val="00084BDE"/>
    <w:rsid w:val="00084FA7"/>
    <w:rsid w:val="0008537D"/>
    <w:rsid w:val="00085543"/>
    <w:rsid w:val="000855EB"/>
    <w:rsid w:val="000858BB"/>
    <w:rsid w:val="00085A01"/>
    <w:rsid w:val="00085B52"/>
    <w:rsid w:val="00085D6C"/>
    <w:rsid w:val="00085E11"/>
    <w:rsid w:val="0008628C"/>
    <w:rsid w:val="000862B6"/>
    <w:rsid w:val="0008663D"/>
    <w:rsid w:val="000866F2"/>
    <w:rsid w:val="00086947"/>
    <w:rsid w:val="000869B3"/>
    <w:rsid w:val="00086A43"/>
    <w:rsid w:val="00086D80"/>
    <w:rsid w:val="00086DFC"/>
    <w:rsid w:val="00087177"/>
    <w:rsid w:val="0008785D"/>
    <w:rsid w:val="000878F7"/>
    <w:rsid w:val="0009009F"/>
    <w:rsid w:val="00090345"/>
    <w:rsid w:val="00090A83"/>
    <w:rsid w:val="00090AF4"/>
    <w:rsid w:val="00090C07"/>
    <w:rsid w:val="00090CD9"/>
    <w:rsid w:val="00090D19"/>
    <w:rsid w:val="00090E10"/>
    <w:rsid w:val="00090E53"/>
    <w:rsid w:val="00090FDD"/>
    <w:rsid w:val="00091557"/>
    <w:rsid w:val="000923AF"/>
    <w:rsid w:val="000924C1"/>
    <w:rsid w:val="000924F0"/>
    <w:rsid w:val="00092A35"/>
    <w:rsid w:val="00092B27"/>
    <w:rsid w:val="00092D56"/>
    <w:rsid w:val="00093009"/>
    <w:rsid w:val="000933BC"/>
    <w:rsid w:val="00093474"/>
    <w:rsid w:val="0009356A"/>
    <w:rsid w:val="00093665"/>
    <w:rsid w:val="000939AA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8B8"/>
    <w:rsid w:val="00095920"/>
    <w:rsid w:val="00095B3E"/>
    <w:rsid w:val="00095B60"/>
    <w:rsid w:val="00095C56"/>
    <w:rsid w:val="00095FD2"/>
    <w:rsid w:val="0009658E"/>
    <w:rsid w:val="00096A7E"/>
    <w:rsid w:val="00096C23"/>
    <w:rsid w:val="00097774"/>
    <w:rsid w:val="00097EB3"/>
    <w:rsid w:val="000A0028"/>
    <w:rsid w:val="000A0276"/>
    <w:rsid w:val="000A0676"/>
    <w:rsid w:val="000A1B7B"/>
    <w:rsid w:val="000A2021"/>
    <w:rsid w:val="000A22F2"/>
    <w:rsid w:val="000A247B"/>
    <w:rsid w:val="000A2538"/>
    <w:rsid w:val="000A2FA8"/>
    <w:rsid w:val="000A3063"/>
    <w:rsid w:val="000A447B"/>
    <w:rsid w:val="000A5576"/>
    <w:rsid w:val="000A56F2"/>
    <w:rsid w:val="000A5764"/>
    <w:rsid w:val="000A594D"/>
    <w:rsid w:val="000A5D0C"/>
    <w:rsid w:val="000A5E63"/>
    <w:rsid w:val="000A672D"/>
    <w:rsid w:val="000A6730"/>
    <w:rsid w:val="000A6F93"/>
    <w:rsid w:val="000A799B"/>
    <w:rsid w:val="000A7B9A"/>
    <w:rsid w:val="000A7DC3"/>
    <w:rsid w:val="000B0223"/>
    <w:rsid w:val="000B02A2"/>
    <w:rsid w:val="000B0454"/>
    <w:rsid w:val="000B0565"/>
    <w:rsid w:val="000B0640"/>
    <w:rsid w:val="000B0A01"/>
    <w:rsid w:val="000B13A8"/>
    <w:rsid w:val="000B1459"/>
    <w:rsid w:val="000B1EDE"/>
    <w:rsid w:val="000B1FDF"/>
    <w:rsid w:val="000B2012"/>
    <w:rsid w:val="000B2252"/>
    <w:rsid w:val="000B23D3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2F5"/>
    <w:rsid w:val="000B4AB9"/>
    <w:rsid w:val="000B4CEE"/>
    <w:rsid w:val="000B516D"/>
    <w:rsid w:val="000B54EC"/>
    <w:rsid w:val="000B58C3"/>
    <w:rsid w:val="000B5A67"/>
    <w:rsid w:val="000B5E2E"/>
    <w:rsid w:val="000B61E9"/>
    <w:rsid w:val="000B64DA"/>
    <w:rsid w:val="000B696C"/>
    <w:rsid w:val="000B6BB9"/>
    <w:rsid w:val="000B6E31"/>
    <w:rsid w:val="000B6EA9"/>
    <w:rsid w:val="000B730C"/>
    <w:rsid w:val="000B7708"/>
    <w:rsid w:val="000B7771"/>
    <w:rsid w:val="000B781C"/>
    <w:rsid w:val="000B7C04"/>
    <w:rsid w:val="000C0033"/>
    <w:rsid w:val="000C00A2"/>
    <w:rsid w:val="000C023B"/>
    <w:rsid w:val="000C0B76"/>
    <w:rsid w:val="000C10D2"/>
    <w:rsid w:val="000C14A2"/>
    <w:rsid w:val="000C165A"/>
    <w:rsid w:val="000C17AF"/>
    <w:rsid w:val="000C189A"/>
    <w:rsid w:val="000C1D6A"/>
    <w:rsid w:val="000C1E19"/>
    <w:rsid w:val="000C200B"/>
    <w:rsid w:val="000C22CC"/>
    <w:rsid w:val="000C2365"/>
    <w:rsid w:val="000C27E9"/>
    <w:rsid w:val="000C28E0"/>
    <w:rsid w:val="000C2C1D"/>
    <w:rsid w:val="000C2CD0"/>
    <w:rsid w:val="000C2E19"/>
    <w:rsid w:val="000C2F14"/>
    <w:rsid w:val="000C3455"/>
    <w:rsid w:val="000C3726"/>
    <w:rsid w:val="000C3794"/>
    <w:rsid w:val="000C4239"/>
    <w:rsid w:val="000C4293"/>
    <w:rsid w:val="000C473F"/>
    <w:rsid w:val="000C49A4"/>
    <w:rsid w:val="000C4C53"/>
    <w:rsid w:val="000C501B"/>
    <w:rsid w:val="000C50F4"/>
    <w:rsid w:val="000C50FA"/>
    <w:rsid w:val="000C535C"/>
    <w:rsid w:val="000C53CC"/>
    <w:rsid w:val="000C5DD3"/>
    <w:rsid w:val="000C61CD"/>
    <w:rsid w:val="000C64E6"/>
    <w:rsid w:val="000C6901"/>
    <w:rsid w:val="000C6C1D"/>
    <w:rsid w:val="000C6F9D"/>
    <w:rsid w:val="000D01FC"/>
    <w:rsid w:val="000D0A64"/>
    <w:rsid w:val="000D0C79"/>
    <w:rsid w:val="000D0D07"/>
    <w:rsid w:val="000D0F0A"/>
    <w:rsid w:val="000D162D"/>
    <w:rsid w:val="000D16B7"/>
    <w:rsid w:val="000D2209"/>
    <w:rsid w:val="000D24BD"/>
    <w:rsid w:val="000D2A96"/>
    <w:rsid w:val="000D2F63"/>
    <w:rsid w:val="000D2FB2"/>
    <w:rsid w:val="000D3BC1"/>
    <w:rsid w:val="000D41DF"/>
    <w:rsid w:val="000D4439"/>
    <w:rsid w:val="000D4797"/>
    <w:rsid w:val="000D4834"/>
    <w:rsid w:val="000D48C1"/>
    <w:rsid w:val="000D4D63"/>
    <w:rsid w:val="000D51D9"/>
    <w:rsid w:val="000D561D"/>
    <w:rsid w:val="000D57A7"/>
    <w:rsid w:val="000D5B7A"/>
    <w:rsid w:val="000D5C17"/>
    <w:rsid w:val="000D5F5D"/>
    <w:rsid w:val="000D6097"/>
    <w:rsid w:val="000D73EB"/>
    <w:rsid w:val="000D787B"/>
    <w:rsid w:val="000D7B78"/>
    <w:rsid w:val="000D7C81"/>
    <w:rsid w:val="000D7CFB"/>
    <w:rsid w:val="000D7D2A"/>
    <w:rsid w:val="000E0527"/>
    <w:rsid w:val="000E0669"/>
    <w:rsid w:val="000E0E05"/>
    <w:rsid w:val="000E16F9"/>
    <w:rsid w:val="000E18EA"/>
    <w:rsid w:val="000E1DD5"/>
    <w:rsid w:val="000E1DF7"/>
    <w:rsid w:val="000E1E92"/>
    <w:rsid w:val="000E20F9"/>
    <w:rsid w:val="000E22A6"/>
    <w:rsid w:val="000E23FF"/>
    <w:rsid w:val="000E24D1"/>
    <w:rsid w:val="000E2B56"/>
    <w:rsid w:val="000E2BD7"/>
    <w:rsid w:val="000E3138"/>
    <w:rsid w:val="000E371D"/>
    <w:rsid w:val="000E3E8D"/>
    <w:rsid w:val="000E43AB"/>
    <w:rsid w:val="000E486F"/>
    <w:rsid w:val="000E48A0"/>
    <w:rsid w:val="000E498E"/>
    <w:rsid w:val="000E51DB"/>
    <w:rsid w:val="000E5324"/>
    <w:rsid w:val="000E574B"/>
    <w:rsid w:val="000E5BBB"/>
    <w:rsid w:val="000E5C6B"/>
    <w:rsid w:val="000E5DA1"/>
    <w:rsid w:val="000E5DBC"/>
    <w:rsid w:val="000E5EBB"/>
    <w:rsid w:val="000E5F12"/>
    <w:rsid w:val="000E63EF"/>
    <w:rsid w:val="000E66EF"/>
    <w:rsid w:val="000E6780"/>
    <w:rsid w:val="000E6C65"/>
    <w:rsid w:val="000E6F04"/>
    <w:rsid w:val="000E700D"/>
    <w:rsid w:val="000E709B"/>
    <w:rsid w:val="000E7644"/>
    <w:rsid w:val="000E78E3"/>
    <w:rsid w:val="000E7C09"/>
    <w:rsid w:val="000E7C79"/>
    <w:rsid w:val="000F06D6"/>
    <w:rsid w:val="000F0709"/>
    <w:rsid w:val="000F0EB1"/>
    <w:rsid w:val="000F0EE1"/>
    <w:rsid w:val="000F0F83"/>
    <w:rsid w:val="000F1106"/>
    <w:rsid w:val="000F11A9"/>
    <w:rsid w:val="000F1288"/>
    <w:rsid w:val="000F131A"/>
    <w:rsid w:val="000F184F"/>
    <w:rsid w:val="000F1854"/>
    <w:rsid w:val="000F1958"/>
    <w:rsid w:val="000F1AE1"/>
    <w:rsid w:val="000F2BA9"/>
    <w:rsid w:val="000F2C51"/>
    <w:rsid w:val="000F2F64"/>
    <w:rsid w:val="000F3240"/>
    <w:rsid w:val="000F381E"/>
    <w:rsid w:val="000F3970"/>
    <w:rsid w:val="000F3BE9"/>
    <w:rsid w:val="000F3F6C"/>
    <w:rsid w:val="000F43A0"/>
    <w:rsid w:val="000F45A9"/>
    <w:rsid w:val="000F4C34"/>
    <w:rsid w:val="000F4C4F"/>
    <w:rsid w:val="000F4ED8"/>
    <w:rsid w:val="000F4F9E"/>
    <w:rsid w:val="000F528A"/>
    <w:rsid w:val="000F5397"/>
    <w:rsid w:val="000F54FF"/>
    <w:rsid w:val="000F557E"/>
    <w:rsid w:val="000F56C8"/>
    <w:rsid w:val="000F581F"/>
    <w:rsid w:val="000F589E"/>
    <w:rsid w:val="000F5AB7"/>
    <w:rsid w:val="000F5D31"/>
    <w:rsid w:val="000F68BA"/>
    <w:rsid w:val="000F69F2"/>
    <w:rsid w:val="000F6DF3"/>
    <w:rsid w:val="000F6F49"/>
    <w:rsid w:val="000F7455"/>
    <w:rsid w:val="000F789B"/>
    <w:rsid w:val="000F7AF1"/>
    <w:rsid w:val="000F7D5F"/>
    <w:rsid w:val="000F7DB7"/>
    <w:rsid w:val="00100118"/>
    <w:rsid w:val="0010021A"/>
    <w:rsid w:val="001002C5"/>
    <w:rsid w:val="001005FF"/>
    <w:rsid w:val="001006BB"/>
    <w:rsid w:val="00100770"/>
    <w:rsid w:val="0010105B"/>
    <w:rsid w:val="00101244"/>
    <w:rsid w:val="00101435"/>
    <w:rsid w:val="00101681"/>
    <w:rsid w:val="001016BC"/>
    <w:rsid w:val="00101A9D"/>
    <w:rsid w:val="00101BCC"/>
    <w:rsid w:val="00101D68"/>
    <w:rsid w:val="00102034"/>
    <w:rsid w:val="0010203E"/>
    <w:rsid w:val="00102513"/>
    <w:rsid w:val="001029A1"/>
    <w:rsid w:val="00102BB7"/>
    <w:rsid w:val="00103174"/>
    <w:rsid w:val="001032EC"/>
    <w:rsid w:val="00103851"/>
    <w:rsid w:val="00103ADA"/>
    <w:rsid w:val="00103EF0"/>
    <w:rsid w:val="00104384"/>
    <w:rsid w:val="001045CB"/>
    <w:rsid w:val="001046A5"/>
    <w:rsid w:val="001048B7"/>
    <w:rsid w:val="00104A7C"/>
    <w:rsid w:val="00104BC9"/>
    <w:rsid w:val="00104D30"/>
    <w:rsid w:val="00104D45"/>
    <w:rsid w:val="001052C1"/>
    <w:rsid w:val="00105308"/>
    <w:rsid w:val="0010591A"/>
    <w:rsid w:val="00105E18"/>
    <w:rsid w:val="00106117"/>
    <w:rsid w:val="001062FB"/>
    <w:rsid w:val="001063DC"/>
    <w:rsid w:val="001063E6"/>
    <w:rsid w:val="0010641F"/>
    <w:rsid w:val="00106463"/>
    <w:rsid w:val="00106819"/>
    <w:rsid w:val="0010697A"/>
    <w:rsid w:val="00106AA3"/>
    <w:rsid w:val="00106B59"/>
    <w:rsid w:val="001070B9"/>
    <w:rsid w:val="00107BFB"/>
    <w:rsid w:val="00110482"/>
    <w:rsid w:val="001104CD"/>
    <w:rsid w:val="001107E5"/>
    <w:rsid w:val="0011092E"/>
    <w:rsid w:val="00110EBC"/>
    <w:rsid w:val="001112F3"/>
    <w:rsid w:val="00111D66"/>
    <w:rsid w:val="0011224B"/>
    <w:rsid w:val="00112A6A"/>
    <w:rsid w:val="00112B01"/>
    <w:rsid w:val="00112DEF"/>
    <w:rsid w:val="00113197"/>
    <w:rsid w:val="001134B9"/>
    <w:rsid w:val="00113930"/>
    <w:rsid w:val="00113CF4"/>
    <w:rsid w:val="00113D3C"/>
    <w:rsid w:val="00113DCD"/>
    <w:rsid w:val="0011442E"/>
    <w:rsid w:val="0011488A"/>
    <w:rsid w:val="00114B59"/>
    <w:rsid w:val="00114CFB"/>
    <w:rsid w:val="00114E9A"/>
    <w:rsid w:val="00115027"/>
    <w:rsid w:val="001153EA"/>
    <w:rsid w:val="001155DB"/>
    <w:rsid w:val="00115643"/>
    <w:rsid w:val="001156DB"/>
    <w:rsid w:val="001160AA"/>
    <w:rsid w:val="001160CC"/>
    <w:rsid w:val="00116216"/>
    <w:rsid w:val="001163DC"/>
    <w:rsid w:val="00116765"/>
    <w:rsid w:val="00116896"/>
    <w:rsid w:val="00116A19"/>
    <w:rsid w:val="00116B5F"/>
    <w:rsid w:val="00116C54"/>
    <w:rsid w:val="0011747E"/>
    <w:rsid w:val="00117541"/>
    <w:rsid w:val="001179C9"/>
    <w:rsid w:val="00117AE6"/>
    <w:rsid w:val="00117CEA"/>
    <w:rsid w:val="00117D13"/>
    <w:rsid w:val="00117DC4"/>
    <w:rsid w:val="00120273"/>
    <w:rsid w:val="001203FC"/>
    <w:rsid w:val="0012189E"/>
    <w:rsid w:val="001218CE"/>
    <w:rsid w:val="001219F5"/>
    <w:rsid w:val="00121A20"/>
    <w:rsid w:val="00121B06"/>
    <w:rsid w:val="00121D09"/>
    <w:rsid w:val="00122258"/>
    <w:rsid w:val="00122401"/>
    <w:rsid w:val="00122B9F"/>
    <w:rsid w:val="00122BB4"/>
    <w:rsid w:val="00123549"/>
    <w:rsid w:val="0012371F"/>
    <w:rsid w:val="00123BFE"/>
    <w:rsid w:val="00123C57"/>
    <w:rsid w:val="00123CA8"/>
    <w:rsid w:val="00123D2C"/>
    <w:rsid w:val="001248FC"/>
    <w:rsid w:val="00125141"/>
    <w:rsid w:val="00125448"/>
    <w:rsid w:val="001257AC"/>
    <w:rsid w:val="00125B92"/>
    <w:rsid w:val="00125D8C"/>
    <w:rsid w:val="00125FDB"/>
    <w:rsid w:val="001262EB"/>
    <w:rsid w:val="00126305"/>
    <w:rsid w:val="00126967"/>
    <w:rsid w:val="00126B4A"/>
    <w:rsid w:val="00127931"/>
    <w:rsid w:val="00127AA8"/>
    <w:rsid w:val="00127D88"/>
    <w:rsid w:val="001309E2"/>
    <w:rsid w:val="00130BF7"/>
    <w:rsid w:val="0013124E"/>
    <w:rsid w:val="001315D8"/>
    <w:rsid w:val="001316C9"/>
    <w:rsid w:val="0013192D"/>
    <w:rsid w:val="00131BF9"/>
    <w:rsid w:val="00131D5B"/>
    <w:rsid w:val="00131FE9"/>
    <w:rsid w:val="00132374"/>
    <w:rsid w:val="001323AD"/>
    <w:rsid w:val="001323EC"/>
    <w:rsid w:val="00132406"/>
    <w:rsid w:val="00132B87"/>
    <w:rsid w:val="00132C6C"/>
    <w:rsid w:val="00132D1D"/>
    <w:rsid w:val="00132FD0"/>
    <w:rsid w:val="00133013"/>
    <w:rsid w:val="001330B8"/>
    <w:rsid w:val="001333B9"/>
    <w:rsid w:val="0013399F"/>
    <w:rsid w:val="00133DE5"/>
    <w:rsid w:val="001344C0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5F90"/>
    <w:rsid w:val="001360E1"/>
    <w:rsid w:val="00136790"/>
    <w:rsid w:val="0013710C"/>
    <w:rsid w:val="0013753A"/>
    <w:rsid w:val="001375CD"/>
    <w:rsid w:val="0013761C"/>
    <w:rsid w:val="001376DA"/>
    <w:rsid w:val="001376E6"/>
    <w:rsid w:val="0013788F"/>
    <w:rsid w:val="00137AB5"/>
    <w:rsid w:val="00137F0B"/>
    <w:rsid w:val="00140952"/>
    <w:rsid w:val="001409CF"/>
    <w:rsid w:val="00140FBB"/>
    <w:rsid w:val="00141101"/>
    <w:rsid w:val="00141601"/>
    <w:rsid w:val="0014170D"/>
    <w:rsid w:val="00141990"/>
    <w:rsid w:val="00141A18"/>
    <w:rsid w:val="00141BE7"/>
    <w:rsid w:val="001420DF"/>
    <w:rsid w:val="001421A0"/>
    <w:rsid w:val="00142244"/>
    <w:rsid w:val="00142285"/>
    <w:rsid w:val="001425FB"/>
    <w:rsid w:val="00142ADE"/>
    <w:rsid w:val="00143127"/>
    <w:rsid w:val="00143140"/>
    <w:rsid w:val="00143ADA"/>
    <w:rsid w:val="00143E76"/>
    <w:rsid w:val="00143F13"/>
    <w:rsid w:val="001440F0"/>
    <w:rsid w:val="0014440B"/>
    <w:rsid w:val="001445CE"/>
    <w:rsid w:val="00144726"/>
    <w:rsid w:val="001447B7"/>
    <w:rsid w:val="0014496E"/>
    <w:rsid w:val="00145B01"/>
    <w:rsid w:val="00145F82"/>
    <w:rsid w:val="001462E9"/>
    <w:rsid w:val="00146444"/>
    <w:rsid w:val="001465F4"/>
    <w:rsid w:val="00146785"/>
    <w:rsid w:val="0014680B"/>
    <w:rsid w:val="00146890"/>
    <w:rsid w:val="00146904"/>
    <w:rsid w:val="00146964"/>
    <w:rsid w:val="00146989"/>
    <w:rsid w:val="00146A1F"/>
    <w:rsid w:val="001478C9"/>
    <w:rsid w:val="00147BDE"/>
    <w:rsid w:val="00147F25"/>
    <w:rsid w:val="001502B4"/>
    <w:rsid w:val="001506B3"/>
    <w:rsid w:val="001509CF"/>
    <w:rsid w:val="00150C1E"/>
    <w:rsid w:val="00150CF1"/>
    <w:rsid w:val="001510DF"/>
    <w:rsid w:val="0015190F"/>
    <w:rsid w:val="00151C21"/>
    <w:rsid w:val="00151CCC"/>
    <w:rsid w:val="00151E23"/>
    <w:rsid w:val="001523B7"/>
    <w:rsid w:val="001524BD"/>
    <w:rsid w:val="00152682"/>
    <w:rsid w:val="001526E0"/>
    <w:rsid w:val="00152779"/>
    <w:rsid w:val="00153009"/>
    <w:rsid w:val="00153B76"/>
    <w:rsid w:val="00153F4B"/>
    <w:rsid w:val="0015404B"/>
    <w:rsid w:val="00154220"/>
    <w:rsid w:val="001549FC"/>
    <w:rsid w:val="00155083"/>
    <w:rsid w:val="0015517B"/>
    <w:rsid w:val="001551B5"/>
    <w:rsid w:val="001553FD"/>
    <w:rsid w:val="001558E9"/>
    <w:rsid w:val="0015611D"/>
    <w:rsid w:val="001565EC"/>
    <w:rsid w:val="00156DC4"/>
    <w:rsid w:val="001573F0"/>
    <w:rsid w:val="00157A90"/>
    <w:rsid w:val="00157B7B"/>
    <w:rsid w:val="00157F10"/>
    <w:rsid w:val="0016010C"/>
    <w:rsid w:val="0016036A"/>
    <w:rsid w:val="00160461"/>
    <w:rsid w:val="00160C94"/>
    <w:rsid w:val="00160F93"/>
    <w:rsid w:val="0016143B"/>
    <w:rsid w:val="00161AFC"/>
    <w:rsid w:val="00162135"/>
    <w:rsid w:val="00162777"/>
    <w:rsid w:val="001629FC"/>
    <w:rsid w:val="00162BD1"/>
    <w:rsid w:val="00162C52"/>
    <w:rsid w:val="00163176"/>
    <w:rsid w:val="00163554"/>
    <w:rsid w:val="00163C20"/>
    <w:rsid w:val="00163CAE"/>
    <w:rsid w:val="00163F96"/>
    <w:rsid w:val="00163FBD"/>
    <w:rsid w:val="00165121"/>
    <w:rsid w:val="001659C1"/>
    <w:rsid w:val="00165C19"/>
    <w:rsid w:val="00166336"/>
    <w:rsid w:val="0016649B"/>
    <w:rsid w:val="001665F7"/>
    <w:rsid w:val="0016660C"/>
    <w:rsid w:val="00166955"/>
    <w:rsid w:val="001669BD"/>
    <w:rsid w:val="00166AA9"/>
    <w:rsid w:val="00167150"/>
    <w:rsid w:val="0016726A"/>
    <w:rsid w:val="00167359"/>
    <w:rsid w:val="00167A2F"/>
    <w:rsid w:val="00170B00"/>
    <w:rsid w:val="00170EBF"/>
    <w:rsid w:val="001711A9"/>
    <w:rsid w:val="001713B2"/>
    <w:rsid w:val="00171478"/>
    <w:rsid w:val="00171E9B"/>
    <w:rsid w:val="00171FAE"/>
    <w:rsid w:val="00172E56"/>
    <w:rsid w:val="001735B9"/>
    <w:rsid w:val="00173A8E"/>
    <w:rsid w:val="0017437B"/>
    <w:rsid w:val="001746D1"/>
    <w:rsid w:val="001747A2"/>
    <w:rsid w:val="00174A5A"/>
    <w:rsid w:val="00174C51"/>
    <w:rsid w:val="00174FE7"/>
    <w:rsid w:val="001750CB"/>
    <w:rsid w:val="00175425"/>
    <w:rsid w:val="00175761"/>
    <w:rsid w:val="00175A10"/>
    <w:rsid w:val="00175A7C"/>
    <w:rsid w:val="00175BD6"/>
    <w:rsid w:val="00175C3A"/>
    <w:rsid w:val="00176051"/>
    <w:rsid w:val="001762DB"/>
    <w:rsid w:val="001767B3"/>
    <w:rsid w:val="001767B4"/>
    <w:rsid w:val="00176850"/>
    <w:rsid w:val="001769BC"/>
    <w:rsid w:val="00176BF2"/>
    <w:rsid w:val="00176E09"/>
    <w:rsid w:val="00176E1A"/>
    <w:rsid w:val="00176F90"/>
    <w:rsid w:val="00176FB5"/>
    <w:rsid w:val="0017723F"/>
    <w:rsid w:val="00177B47"/>
    <w:rsid w:val="00180034"/>
    <w:rsid w:val="00180304"/>
    <w:rsid w:val="00180B6F"/>
    <w:rsid w:val="0018143F"/>
    <w:rsid w:val="00181551"/>
    <w:rsid w:val="0018171C"/>
    <w:rsid w:val="00181D12"/>
    <w:rsid w:val="001824D3"/>
    <w:rsid w:val="00182750"/>
    <w:rsid w:val="00182995"/>
    <w:rsid w:val="00182A68"/>
    <w:rsid w:val="00182AA1"/>
    <w:rsid w:val="00182CB9"/>
    <w:rsid w:val="00182E1A"/>
    <w:rsid w:val="00183285"/>
    <w:rsid w:val="001833D1"/>
    <w:rsid w:val="001833FB"/>
    <w:rsid w:val="00183599"/>
    <w:rsid w:val="00183BFD"/>
    <w:rsid w:val="00183C2F"/>
    <w:rsid w:val="00184189"/>
    <w:rsid w:val="00184226"/>
    <w:rsid w:val="001846F2"/>
    <w:rsid w:val="00184BC1"/>
    <w:rsid w:val="00185251"/>
    <w:rsid w:val="001852E4"/>
    <w:rsid w:val="00185468"/>
    <w:rsid w:val="001856D0"/>
    <w:rsid w:val="00185CEA"/>
    <w:rsid w:val="00185E4E"/>
    <w:rsid w:val="001860AE"/>
    <w:rsid w:val="00186539"/>
    <w:rsid w:val="00186721"/>
    <w:rsid w:val="001868A1"/>
    <w:rsid w:val="00186F1F"/>
    <w:rsid w:val="00186F7A"/>
    <w:rsid w:val="00187149"/>
    <w:rsid w:val="001875A4"/>
    <w:rsid w:val="001875B6"/>
    <w:rsid w:val="00187845"/>
    <w:rsid w:val="00187B71"/>
    <w:rsid w:val="00187FF9"/>
    <w:rsid w:val="001902AE"/>
    <w:rsid w:val="00190550"/>
    <w:rsid w:val="00190AC1"/>
    <w:rsid w:val="00190B4C"/>
    <w:rsid w:val="00191B5F"/>
    <w:rsid w:val="00191B9C"/>
    <w:rsid w:val="00191C13"/>
    <w:rsid w:val="00191CA0"/>
    <w:rsid w:val="00191FB8"/>
    <w:rsid w:val="00192172"/>
    <w:rsid w:val="001921DE"/>
    <w:rsid w:val="00192397"/>
    <w:rsid w:val="001924F7"/>
    <w:rsid w:val="0019270E"/>
    <w:rsid w:val="001927C8"/>
    <w:rsid w:val="001928D3"/>
    <w:rsid w:val="00192AAB"/>
    <w:rsid w:val="00192B67"/>
    <w:rsid w:val="00192D14"/>
    <w:rsid w:val="001930C4"/>
    <w:rsid w:val="0019341A"/>
    <w:rsid w:val="00193ABA"/>
    <w:rsid w:val="00193E2C"/>
    <w:rsid w:val="00194249"/>
    <w:rsid w:val="001944CD"/>
    <w:rsid w:val="0019468F"/>
    <w:rsid w:val="00194B9F"/>
    <w:rsid w:val="00194E68"/>
    <w:rsid w:val="00195A0B"/>
    <w:rsid w:val="001965C4"/>
    <w:rsid w:val="001969A3"/>
    <w:rsid w:val="001975F2"/>
    <w:rsid w:val="00197722"/>
    <w:rsid w:val="00197919"/>
    <w:rsid w:val="001979AE"/>
    <w:rsid w:val="00197DF9"/>
    <w:rsid w:val="001A02A6"/>
    <w:rsid w:val="001A044F"/>
    <w:rsid w:val="001A0B8E"/>
    <w:rsid w:val="001A0E0E"/>
    <w:rsid w:val="001A0E46"/>
    <w:rsid w:val="001A11F0"/>
    <w:rsid w:val="001A1986"/>
    <w:rsid w:val="001A1987"/>
    <w:rsid w:val="001A1C29"/>
    <w:rsid w:val="001A1D94"/>
    <w:rsid w:val="001A2564"/>
    <w:rsid w:val="001A2625"/>
    <w:rsid w:val="001A26FB"/>
    <w:rsid w:val="001A2768"/>
    <w:rsid w:val="001A2854"/>
    <w:rsid w:val="001A3076"/>
    <w:rsid w:val="001A3699"/>
    <w:rsid w:val="001A3787"/>
    <w:rsid w:val="001A38BB"/>
    <w:rsid w:val="001A3CB3"/>
    <w:rsid w:val="001A3CE3"/>
    <w:rsid w:val="001A3FAB"/>
    <w:rsid w:val="001A43F0"/>
    <w:rsid w:val="001A45D5"/>
    <w:rsid w:val="001A4737"/>
    <w:rsid w:val="001A4812"/>
    <w:rsid w:val="001A4AFF"/>
    <w:rsid w:val="001A4EF4"/>
    <w:rsid w:val="001A5065"/>
    <w:rsid w:val="001A528F"/>
    <w:rsid w:val="001A5951"/>
    <w:rsid w:val="001A5BE4"/>
    <w:rsid w:val="001A5E45"/>
    <w:rsid w:val="001A6173"/>
    <w:rsid w:val="001A619F"/>
    <w:rsid w:val="001A6948"/>
    <w:rsid w:val="001A6ABE"/>
    <w:rsid w:val="001A6B95"/>
    <w:rsid w:val="001A6C46"/>
    <w:rsid w:val="001A7128"/>
    <w:rsid w:val="001A73FD"/>
    <w:rsid w:val="001A7527"/>
    <w:rsid w:val="001A771A"/>
    <w:rsid w:val="001A7829"/>
    <w:rsid w:val="001B009F"/>
    <w:rsid w:val="001B0578"/>
    <w:rsid w:val="001B05F2"/>
    <w:rsid w:val="001B06DA"/>
    <w:rsid w:val="001B0AFB"/>
    <w:rsid w:val="001B0B41"/>
    <w:rsid w:val="001B0D97"/>
    <w:rsid w:val="001B0E13"/>
    <w:rsid w:val="001B1020"/>
    <w:rsid w:val="001B1223"/>
    <w:rsid w:val="001B13B8"/>
    <w:rsid w:val="001B14BE"/>
    <w:rsid w:val="001B1523"/>
    <w:rsid w:val="001B1D92"/>
    <w:rsid w:val="001B2181"/>
    <w:rsid w:val="001B21A6"/>
    <w:rsid w:val="001B23EF"/>
    <w:rsid w:val="001B25D4"/>
    <w:rsid w:val="001B3010"/>
    <w:rsid w:val="001B34D1"/>
    <w:rsid w:val="001B36D6"/>
    <w:rsid w:val="001B3C08"/>
    <w:rsid w:val="001B43FF"/>
    <w:rsid w:val="001B45E1"/>
    <w:rsid w:val="001B4A66"/>
    <w:rsid w:val="001B4C63"/>
    <w:rsid w:val="001B53D7"/>
    <w:rsid w:val="001B56D1"/>
    <w:rsid w:val="001B5A5D"/>
    <w:rsid w:val="001B5EC7"/>
    <w:rsid w:val="001B6365"/>
    <w:rsid w:val="001B63DD"/>
    <w:rsid w:val="001B63DF"/>
    <w:rsid w:val="001B653E"/>
    <w:rsid w:val="001B66D0"/>
    <w:rsid w:val="001B69DB"/>
    <w:rsid w:val="001B6C5F"/>
    <w:rsid w:val="001B7034"/>
    <w:rsid w:val="001B74F6"/>
    <w:rsid w:val="001B7701"/>
    <w:rsid w:val="001B793C"/>
    <w:rsid w:val="001B7A96"/>
    <w:rsid w:val="001B7B0E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5F2"/>
    <w:rsid w:val="001C27E1"/>
    <w:rsid w:val="001C2FAC"/>
    <w:rsid w:val="001C30D5"/>
    <w:rsid w:val="001C31A9"/>
    <w:rsid w:val="001C31D4"/>
    <w:rsid w:val="001C3229"/>
    <w:rsid w:val="001C3403"/>
    <w:rsid w:val="001C396E"/>
    <w:rsid w:val="001C3D2A"/>
    <w:rsid w:val="001C3D34"/>
    <w:rsid w:val="001C44DF"/>
    <w:rsid w:val="001C4C20"/>
    <w:rsid w:val="001C508D"/>
    <w:rsid w:val="001C5252"/>
    <w:rsid w:val="001C5B0C"/>
    <w:rsid w:val="001C5CDC"/>
    <w:rsid w:val="001C5FCA"/>
    <w:rsid w:val="001C6312"/>
    <w:rsid w:val="001C6423"/>
    <w:rsid w:val="001C664F"/>
    <w:rsid w:val="001C6F6A"/>
    <w:rsid w:val="001C737C"/>
    <w:rsid w:val="001C7611"/>
    <w:rsid w:val="001D0064"/>
    <w:rsid w:val="001D02AC"/>
    <w:rsid w:val="001D038B"/>
    <w:rsid w:val="001D04DE"/>
    <w:rsid w:val="001D0744"/>
    <w:rsid w:val="001D0824"/>
    <w:rsid w:val="001D0C32"/>
    <w:rsid w:val="001D11ED"/>
    <w:rsid w:val="001D1452"/>
    <w:rsid w:val="001D1B44"/>
    <w:rsid w:val="001D1C7F"/>
    <w:rsid w:val="001D2343"/>
    <w:rsid w:val="001D2B1F"/>
    <w:rsid w:val="001D2C6B"/>
    <w:rsid w:val="001D2D6A"/>
    <w:rsid w:val="001D2DB5"/>
    <w:rsid w:val="001D2F32"/>
    <w:rsid w:val="001D35B4"/>
    <w:rsid w:val="001D36A9"/>
    <w:rsid w:val="001D377E"/>
    <w:rsid w:val="001D37CB"/>
    <w:rsid w:val="001D37DE"/>
    <w:rsid w:val="001D3974"/>
    <w:rsid w:val="001D3E93"/>
    <w:rsid w:val="001D41E6"/>
    <w:rsid w:val="001D41F0"/>
    <w:rsid w:val="001D42E7"/>
    <w:rsid w:val="001D4C37"/>
    <w:rsid w:val="001D4CB3"/>
    <w:rsid w:val="001D4D05"/>
    <w:rsid w:val="001D4EE6"/>
    <w:rsid w:val="001D51BA"/>
    <w:rsid w:val="001D52F5"/>
    <w:rsid w:val="001D53B5"/>
    <w:rsid w:val="001D5870"/>
    <w:rsid w:val="001D59CB"/>
    <w:rsid w:val="001D5C0B"/>
    <w:rsid w:val="001D5C84"/>
    <w:rsid w:val="001D5E11"/>
    <w:rsid w:val="001D6342"/>
    <w:rsid w:val="001D67BB"/>
    <w:rsid w:val="001D69E5"/>
    <w:rsid w:val="001D6B50"/>
    <w:rsid w:val="001D6D53"/>
    <w:rsid w:val="001D73AD"/>
    <w:rsid w:val="001D75E0"/>
    <w:rsid w:val="001D783F"/>
    <w:rsid w:val="001D79A1"/>
    <w:rsid w:val="001D7A02"/>
    <w:rsid w:val="001D7ADD"/>
    <w:rsid w:val="001D7ED9"/>
    <w:rsid w:val="001E0033"/>
    <w:rsid w:val="001E0180"/>
    <w:rsid w:val="001E018C"/>
    <w:rsid w:val="001E025E"/>
    <w:rsid w:val="001E0427"/>
    <w:rsid w:val="001E076C"/>
    <w:rsid w:val="001E080A"/>
    <w:rsid w:val="001E0A3B"/>
    <w:rsid w:val="001E0B68"/>
    <w:rsid w:val="001E0E46"/>
    <w:rsid w:val="001E1244"/>
    <w:rsid w:val="001E140E"/>
    <w:rsid w:val="001E178D"/>
    <w:rsid w:val="001E1DED"/>
    <w:rsid w:val="001E217E"/>
    <w:rsid w:val="001E23E4"/>
    <w:rsid w:val="001E249E"/>
    <w:rsid w:val="001E2AD7"/>
    <w:rsid w:val="001E3A33"/>
    <w:rsid w:val="001E3AA2"/>
    <w:rsid w:val="001E3F06"/>
    <w:rsid w:val="001E473E"/>
    <w:rsid w:val="001E58E2"/>
    <w:rsid w:val="001E5CFC"/>
    <w:rsid w:val="001E5F35"/>
    <w:rsid w:val="001E6521"/>
    <w:rsid w:val="001E6536"/>
    <w:rsid w:val="001E69BC"/>
    <w:rsid w:val="001E6FB2"/>
    <w:rsid w:val="001E730F"/>
    <w:rsid w:val="001E7968"/>
    <w:rsid w:val="001E7AED"/>
    <w:rsid w:val="001F0735"/>
    <w:rsid w:val="001F07F8"/>
    <w:rsid w:val="001F0816"/>
    <w:rsid w:val="001F0A04"/>
    <w:rsid w:val="001F0B56"/>
    <w:rsid w:val="001F0CCF"/>
    <w:rsid w:val="001F0D6C"/>
    <w:rsid w:val="001F0FED"/>
    <w:rsid w:val="001F12F4"/>
    <w:rsid w:val="001F13B1"/>
    <w:rsid w:val="001F164F"/>
    <w:rsid w:val="001F1674"/>
    <w:rsid w:val="001F1800"/>
    <w:rsid w:val="001F1A7F"/>
    <w:rsid w:val="001F1EE7"/>
    <w:rsid w:val="001F1F1F"/>
    <w:rsid w:val="001F2F31"/>
    <w:rsid w:val="001F31EB"/>
    <w:rsid w:val="001F3266"/>
    <w:rsid w:val="001F36C3"/>
    <w:rsid w:val="001F36CB"/>
    <w:rsid w:val="001F3916"/>
    <w:rsid w:val="001F4037"/>
    <w:rsid w:val="001F4292"/>
    <w:rsid w:val="001F4676"/>
    <w:rsid w:val="001F4868"/>
    <w:rsid w:val="001F48BD"/>
    <w:rsid w:val="001F54C5"/>
    <w:rsid w:val="001F58C2"/>
    <w:rsid w:val="001F5B50"/>
    <w:rsid w:val="001F5C7D"/>
    <w:rsid w:val="001F61DB"/>
    <w:rsid w:val="001F64EE"/>
    <w:rsid w:val="001F662C"/>
    <w:rsid w:val="001F6ECA"/>
    <w:rsid w:val="001F7074"/>
    <w:rsid w:val="001F75D0"/>
    <w:rsid w:val="001F7A85"/>
    <w:rsid w:val="001F7BB1"/>
    <w:rsid w:val="0020014C"/>
    <w:rsid w:val="002003DA"/>
    <w:rsid w:val="00200490"/>
    <w:rsid w:val="002006F8"/>
    <w:rsid w:val="00200760"/>
    <w:rsid w:val="002009A4"/>
    <w:rsid w:val="00200D18"/>
    <w:rsid w:val="002014C9"/>
    <w:rsid w:val="00201C50"/>
    <w:rsid w:val="00201F3A"/>
    <w:rsid w:val="002026CB"/>
    <w:rsid w:val="0020277E"/>
    <w:rsid w:val="002028F1"/>
    <w:rsid w:val="00202EA0"/>
    <w:rsid w:val="002030EA"/>
    <w:rsid w:val="0020327F"/>
    <w:rsid w:val="002032FE"/>
    <w:rsid w:val="00203A34"/>
    <w:rsid w:val="00203F96"/>
    <w:rsid w:val="00203FBF"/>
    <w:rsid w:val="002041BF"/>
    <w:rsid w:val="00204696"/>
    <w:rsid w:val="00204831"/>
    <w:rsid w:val="00204E32"/>
    <w:rsid w:val="002050C4"/>
    <w:rsid w:val="00205530"/>
    <w:rsid w:val="00205AA7"/>
    <w:rsid w:val="00205C1F"/>
    <w:rsid w:val="00205CEA"/>
    <w:rsid w:val="00205D0C"/>
    <w:rsid w:val="00206039"/>
    <w:rsid w:val="002063BF"/>
    <w:rsid w:val="0020640E"/>
    <w:rsid w:val="00206460"/>
    <w:rsid w:val="002069B2"/>
    <w:rsid w:val="00206F87"/>
    <w:rsid w:val="0020788E"/>
    <w:rsid w:val="00207A7D"/>
    <w:rsid w:val="00207B7F"/>
    <w:rsid w:val="00207B92"/>
    <w:rsid w:val="00207DBD"/>
    <w:rsid w:val="00207F7C"/>
    <w:rsid w:val="00207FA3"/>
    <w:rsid w:val="00210051"/>
    <w:rsid w:val="00210241"/>
    <w:rsid w:val="0021047A"/>
    <w:rsid w:val="00210555"/>
    <w:rsid w:val="002105C0"/>
    <w:rsid w:val="002109C9"/>
    <w:rsid w:val="002111FD"/>
    <w:rsid w:val="00211906"/>
    <w:rsid w:val="00211E61"/>
    <w:rsid w:val="00211E8A"/>
    <w:rsid w:val="00212044"/>
    <w:rsid w:val="00212596"/>
    <w:rsid w:val="00212992"/>
    <w:rsid w:val="00212D1B"/>
    <w:rsid w:val="00212D2F"/>
    <w:rsid w:val="00212F12"/>
    <w:rsid w:val="0021336E"/>
    <w:rsid w:val="00213450"/>
    <w:rsid w:val="00213D66"/>
    <w:rsid w:val="00213DFC"/>
    <w:rsid w:val="00214DA8"/>
    <w:rsid w:val="00214EDB"/>
    <w:rsid w:val="002151F1"/>
    <w:rsid w:val="0021529E"/>
    <w:rsid w:val="00215423"/>
    <w:rsid w:val="002158FA"/>
    <w:rsid w:val="00215991"/>
    <w:rsid w:val="00215D3F"/>
    <w:rsid w:val="00215F14"/>
    <w:rsid w:val="002160C0"/>
    <w:rsid w:val="00216357"/>
    <w:rsid w:val="0021646A"/>
    <w:rsid w:val="00216540"/>
    <w:rsid w:val="00216728"/>
    <w:rsid w:val="00216742"/>
    <w:rsid w:val="0021694F"/>
    <w:rsid w:val="00216A4A"/>
    <w:rsid w:val="00217082"/>
    <w:rsid w:val="00217416"/>
    <w:rsid w:val="002179C2"/>
    <w:rsid w:val="00217DBF"/>
    <w:rsid w:val="00217F07"/>
    <w:rsid w:val="002200AD"/>
    <w:rsid w:val="00220495"/>
    <w:rsid w:val="00220600"/>
    <w:rsid w:val="00220819"/>
    <w:rsid w:val="00220BB1"/>
    <w:rsid w:val="00220E7E"/>
    <w:rsid w:val="00220EAB"/>
    <w:rsid w:val="00221074"/>
    <w:rsid w:val="00221404"/>
    <w:rsid w:val="002218E1"/>
    <w:rsid w:val="00221AA4"/>
    <w:rsid w:val="00221B92"/>
    <w:rsid w:val="002221C0"/>
    <w:rsid w:val="002224DB"/>
    <w:rsid w:val="00222796"/>
    <w:rsid w:val="00223004"/>
    <w:rsid w:val="00223A1D"/>
    <w:rsid w:val="00223F9C"/>
    <w:rsid w:val="00223FCB"/>
    <w:rsid w:val="00224506"/>
    <w:rsid w:val="0022451F"/>
    <w:rsid w:val="002245DE"/>
    <w:rsid w:val="00224CC9"/>
    <w:rsid w:val="00225078"/>
    <w:rsid w:val="0022523C"/>
    <w:rsid w:val="002252C3"/>
    <w:rsid w:val="00225343"/>
    <w:rsid w:val="002257EB"/>
    <w:rsid w:val="0022591B"/>
    <w:rsid w:val="00225C54"/>
    <w:rsid w:val="00225C71"/>
    <w:rsid w:val="002262AF"/>
    <w:rsid w:val="00226404"/>
    <w:rsid w:val="0022669B"/>
    <w:rsid w:val="002266F0"/>
    <w:rsid w:val="00226AC6"/>
    <w:rsid w:val="00226BE1"/>
    <w:rsid w:val="00227027"/>
    <w:rsid w:val="00227589"/>
    <w:rsid w:val="00227646"/>
    <w:rsid w:val="002276E2"/>
    <w:rsid w:val="00227D97"/>
    <w:rsid w:val="00230534"/>
    <w:rsid w:val="00230765"/>
    <w:rsid w:val="0023090E"/>
    <w:rsid w:val="00230B93"/>
    <w:rsid w:val="00230BDB"/>
    <w:rsid w:val="002312D3"/>
    <w:rsid w:val="00231470"/>
    <w:rsid w:val="0023156D"/>
    <w:rsid w:val="0023185F"/>
    <w:rsid w:val="002319E4"/>
    <w:rsid w:val="002320DA"/>
    <w:rsid w:val="00232412"/>
    <w:rsid w:val="00232491"/>
    <w:rsid w:val="0023252A"/>
    <w:rsid w:val="00232AA0"/>
    <w:rsid w:val="00232C27"/>
    <w:rsid w:val="0023339C"/>
    <w:rsid w:val="00233519"/>
    <w:rsid w:val="002335E5"/>
    <w:rsid w:val="00233918"/>
    <w:rsid w:val="00233E89"/>
    <w:rsid w:val="002343F7"/>
    <w:rsid w:val="002346E3"/>
    <w:rsid w:val="002349E8"/>
    <w:rsid w:val="00235632"/>
    <w:rsid w:val="00235872"/>
    <w:rsid w:val="00235A23"/>
    <w:rsid w:val="00235CAB"/>
    <w:rsid w:val="00235DAD"/>
    <w:rsid w:val="00235E12"/>
    <w:rsid w:val="00235EB5"/>
    <w:rsid w:val="00236099"/>
    <w:rsid w:val="00236493"/>
    <w:rsid w:val="002367C6"/>
    <w:rsid w:val="0023684E"/>
    <w:rsid w:val="00236ED3"/>
    <w:rsid w:val="00237918"/>
    <w:rsid w:val="002379DF"/>
    <w:rsid w:val="00240361"/>
    <w:rsid w:val="00240798"/>
    <w:rsid w:val="0024083C"/>
    <w:rsid w:val="0024093C"/>
    <w:rsid w:val="002412B4"/>
    <w:rsid w:val="002413CC"/>
    <w:rsid w:val="00241559"/>
    <w:rsid w:val="00241733"/>
    <w:rsid w:val="00241BE6"/>
    <w:rsid w:val="00242169"/>
    <w:rsid w:val="00242362"/>
    <w:rsid w:val="0024267E"/>
    <w:rsid w:val="002426E0"/>
    <w:rsid w:val="00242A0F"/>
    <w:rsid w:val="00242DF7"/>
    <w:rsid w:val="00242E9D"/>
    <w:rsid w:val="00242F34"/>
    <w:rsid w:val="0024309A"/>
    <w:rsid w:val="00243179"/>
    <w:rsid w:val="002433D8"/>
    <w:rsid w:val="002434D0"/>
    <w:rsid w:val="0024350A"/>
    <w:rsid w:val="002435B3"/>
    <w:rsid w:val="002435C2"/>
    <w:rsid w:val="002435C7"/>
    <w:rsid w:val="00243D37"/>
    <w:rsid w:val="00243FE3"/>
    <w:rsid w:val="00244040"/>
    <w:rsid w:val="002448D8"/>
    <w:rsid w:val="0024566A"/>
    <w:rsid w:val="00245766"/>
    <w:rsid w:val="002458DB"/>
    <w:rsid w:val="002458EB"/>
    <w:rsid w:val="002462D0"/>
    <w:rsid w:val="00246594"/>
    <w:rsid w:val="002468A8"/>
    <w:rsid w:val="002468B7"/>
    <w:rsid w:val="00246EB3"/>
    <w:rsid w:val="0024729C"/>
    <w:rsid w:val="002473B4"/>
    <w:rsid w:val="002474C7"/>
    <w:rsid w:val="002476E8"/>
    <w:rsid w:val="00247BC4"/>
    <w:rsid w:val="002502F9"/>
    <w:rsid w:val="00250B78"/>
    <w:rsid w:val="00250C9D"/>
    <w:rsid w:val="00250CEF"/>
    <w:rsid w:val="00251316"/>
    <w:rsid w:val="00251615"/>
    <w:rsid w:val="002518B0"/>
    <w:rsid w:val="00251A0E"/>
    <w:rsid w:val="00251B4A"/>
    <w:rsid w:val="00251DE3"/>
    <w:rsid w:val="0025243C"/>
    <w:rsid w:val="00252577"/>
    <w:rsid w:val="00252615"/>
    <w:rsid w:val="0025275C"/>
    <w:rsid w:val="00252933"/>
    <w:rsid w:val="002536A0"/>
    <w:rsid w:val="002547B1"/>
    <w:rsid w:val="00254907"/>
    <w:rsid w:val="0025555E"/>
    <w:rsid w:val="00255656"/>
    <w:rsid w:val="002558C3"/>
    <w:rsid w:val="00255D36"/>
    <w:rsid w:val="00255E81"/>
    <w:rsid w:val="00255FB3"/>
    <w:rsid w:val="002561F6"/>
    <w:rsid w:val="00256B29"/>
    <w:rsid w:val="0025714F"/>
    <w:rsid w:val="00257543"/>
    <w:rsid w:val="002577E6"/>
    <w:rsid w:val="00257936"/>
    <w:rsid w:val="002602EB"/>
    <w:rsid w:val="0026053D"/>
    <w:rsid w:val="00260656"/>
    <w:rsid w:val="002608DB"/>
    <w:rsid w:val="00260A05"/>
    <w:rsid w:val="0026103F"/>
    <w:rsid w:val="00261782"/>
    <w:rsid w:val="002617E7"/>
    <w:rsid w:val="0026197F"/>
    <w:rsid w:val="00261A3A"/>
    <w:rsid w:val="00261AFD"/>
    <w:rsid w:val="00261B68"/>
    <w:rsid w:val="00261C0F"/>
    <w:rsid w:val="00261F09"/>
    <w:rsid w:val="00262A43"/>
    <w:rsid w:val="00262A45"/>
    <w:rsid w:val="00262D13"/>
    <w:rsid w:val="00262FAD"/>
    <w:rsid w:val="002635DC"/>
    <w:rsid w:val="002637AE"/>
    <w:rsid w:val="00263817"/>
    <w:rsid w:val="00264189"/>
    <w:rsid w:val="00264228"/>
    <w:rsid w:val="00264334"/>
    <w:rsid w:val="0026473E"/>
    <w:rsid w:val="0026510E"/>
    <w:rsid w:val="00265223"/>
    <w:rsid w:val="002653DC"/>
    <w:rsid w:val="00265521"/>
    <w:rsid w:val="00265707"/>
    <w:rsid w:val="00265C81"/>
    <w:rsid w:val="0026617F"/>
    <w:rsid w:val="00266214"/>
    <w:rsid w:val="00266BCD"/>
    <w:rsid w:val="00266CC2"/>
    <w:rsid w:val="00267A3C"/>
    <w:rsid w:val="00267B5F"/>
    <w:rsid w:val="00267C83"/>
    <w:rsid w:val="002700B4"/>
    <w:rsid w:val="002702CD"/>
    <w:rsid w:val="002705AF"/>
    <w:rsid w:val="00270648"/>
    <w:rsid w:val="0027144F"/>
    <w:rsid w:val="00271A63"/>
    <w:rsid w:val="00271BC7"/>
    <w:rsid w:val="00271F3A"/>
    <w:rsid w:val="00272376"/>
    <w:rsid w:val="00272934"/>
    <w:rsid w:val="00272BC1"/>
    <w:rsid w:val="0027310C"/>
    <w:rsid w:val="00273278"/>
    <w:rsid w:val="002735AD"/>
    <w:rsid w:val="002737F4"/>
    <w:rsid w:val="00273829"/>
    <w:rsid w:val="00273C00"/>
    <w:rsid w:val="00273C5A"/>
    <w:rsid w:val="00273D70"/>
    <w:rsid w:val="00273E0E"/>
    <w:rsid w:val="00273E84"/>
    <w:rsid w:val="00273F7B"/>
    <w:rsid w:val="002740AE"/>
    <w:rsid w:val="00274335"/>
    <w:rsid w:val="002745A7"/>
    <w:rsid w:val="00274BB8"/>
    <w:rsid w:val="00274C41"/>
    <w:rsid w:val="00274DFF"/>
    <w:rsid w:val="00275832"/>
    <w:rsid w:val="00275FF7"/>
    <w:rsid w:val="00276081"/>
    <w:rsid w:val="002760F6"/>
    <w:rsid w:val="002764E5"/>
    <w:rsid w:val="00276833"/>
    <w:rsid w:val="00276B67"/>
    <w:rsid w:val="00277097"/>
    <w:rsid w:val="00277490"/>
    <w:rsid w:val="002777BC"/>
    <w:rsid w:val="00277869"/>
    <w:rsid w:val="00277DC2"/>
    <w:rsid w:val="00280540"/>
    <w:rsid w:val="002805AB"/>
    <w:rsid w:val="002805F5"/>
    <w:rsid w:val="00280751"/>
    <w:rsid w:val="00280D47"/>
    <w:rsid w:val="00280E8F"/>
    <w:rsid w:val="00281605"/>
    <w:rsid w:val="002819A4"/>
    <w:rsid w:val="00281AD3"/>
    <w:rsid w:val="00281B7E"/>
    <w:rsid w:val="00281C9B"/>
    <w:rsid w:val="002821B7"/>
    <w:rsid w:val="0028265E"/>
    <w:rsid w:val="002826D0"/>
    <w:rsid w:val="0028280A"/>
    <w:rsid w:val="002828A4"/>
    <w:rsid w:val="00282DD8"/>
    <w:rsid w:val="00282FE6"/>
    <w:rsid w:val="0028305E"/>
    <w:rsid w:val="0028360D"/>
    <w:rsid w:val="002838A1"/>
    <w:rsid w:val="00283A0A"/>
    <w:rsid w:val="0028409E"/>
    <w:rsid w:val="0028414E"/>
    <w:rsid w:val="0028487A"/>
    <w:rsid w:val="00284AA5"/>
    <w:rsid w:val="002850AC"/>
    <w:rsid w:val="00285481"/>
    <w:rsid w:val="00285E44"/>
    <w:rsid w:val="0028606E"/>
    <w:rsid w:val="0028615D"/>
    <w:rsid w:val="00286560"/>
    <w:rsid w:val="00286ACD"/>
    <w:rsid w:val="00286BFC"/>
    <w:rsid w:val="00286E5A"/>
    <w:rsid w:val="002871CF"/>
    <w:rsid w:val="002874F2"/>
    <w:rsid w:val="00287525"/>
    <w:rsid w:val="00287838"/>
    <w:rsid w:val="00290417"/>
    <w:rsid w:val="0029074A"/>
    <w:rsid w:val="002907B5"/>
    <w:rsid w:val="00290948"/>
    <w:rsid w:val="00290CC2"/>
    <w:rsid w:val="00290D47"/>
    <w:rsid w:val="0029117A"/>
    <w:rsid w:val="002911CE"/>
    <w:rsid w:val="002912B7"/>
    <w:rsid w:val="002912C6"/>
    <w:rsid w:val="0029135D"/>
    <w:rsid w:val="00291445"/>
    <w:rsid w:val="00291685"/>
    <w:rsid w:val="002916F5"/>
    <w:rsid w:val="0029196F"/>
    <w:rsid w:val="00291FC4"/>
    <w:rsid w:val="00292174"/>
    <w:rsid w:val="00292693"/>
    <w:rsid w:val="002928DF"/>
    <w:rsid w:val="00292B1F"/>
    <w:rsid w:val="00292EB7"/>
    <w:rsid w:val="00293047"/>
    <w:rsid w:val="00293243"/>
    <w:rsid w:val="002934DE"/>
    <w:rsid w:val="002937A1"/>
    <w:rsid w:val="00293868"/>
    <w:rsid w:val="00294544"/>
    <w:rsid w:val="00294879"/>
    <w:rsid w:val="0029489D"/>
    <w:rsid w:val="00294B2E"/>
    <w:rsid w:val="00295005"/>
    <w:rsid w:val="00295402"/>
    <w:rsid w:val="0029549C"/>
    <w:rsid w:val="00295BE1"/>
    <w:rsid w:val="00295C1F"/>
    <w:rsid w:val="00295FCF"/>
    <w:rsid w:val="00296227"/>
    <w:rsid w:val="00296314"/>
    <w:rsid w:val="002964A7"/>
    <w:rsid w:val="00296C47"/>
    <w:rsid w:val="00296D03"/>
    <w:rsid w:val="00296F44"/>
    <w:rsid w:val="00297015"/>
    <w:rsid w:val="00297047"/>
    <w:rsid w:val="00297572"/>
    <w:rsid w:val="0029777D"/>
    <w:rsid w:val="002A0188"/>
    <w:rsid w:val="002A01A7"/>
    <w:rsid w:val="002A055E"/>
    <w:rsid w:val="002A0618"/>
    <w:rsid w:val="002A0A33"/>
    <w:rsid w:val="002A100E"/>
    <w:rsid w:val="002A155D"/>
    <w:rsid w:val="002A1733"/>
    <w:rsid w:val="002A1D4E"/>
    <w:rsid w:val="002A1F3F"/>
    <w:rsid w:val="002A2107"/>
    <w:rsid w:val="002A2499"/>
    <w:rsid w:val="002A2869"/>
    <w:rsid w:val="002A2ABC"/>
    <w:rsid w:val="002A2B92"/>
    <w:rsid w:val="002A2E08"/>
    <w:rsid w:val="002A2EC3"/>
    <w:rsid w:val="002A2EDD"/>
    <w:rsid w:val="002A31AB"/>
    <w:rsid w:val="002A3257"/>
    <w:rsid w:val="002A34EB"/>
    <w:rsid w:val="002A37EE"/>
    <w:rsid w:val="002A394A"/>
    <w:rsid w:val="002A3EAC"/>
    <w:rsid w:val="002A3FC3"/>
    <w:rsid w:val="002A4063"/>
    <w:rsid w:val="002A446E"/>
    <w:rsid w:val="002A461D"/>
    <w:rsid w:val="002A4C62"/>
    <w:rsid w:val="002A4CC1"/>
    <w:rsid w:val="002A4D53"/>
    <w:rsid w:val="002A4F37"/>
    <w:rsid w:val="002A5849"/>
    <w:rsid w:val="002A5F35"/>
    <w:rsid w:val="002A6158"/>
    <w:rsid w:val="002A6B21"/>
    <w:rsid w:val="002A6CFF"/>
    <w:rsid w:val="002A6FF8"/>
    <w:rsid w:val="002A7014"/>
    <w:rsid w:val="002A7683"/>
    <w:rsid w:val="002A793F"/>
    <w:rsid w:val="002A7EEF"/>
    <w:rsid w:val="002B016B"/>
    <w:rsid w:val="002B0306"/>
    <w:rsid w:val="002B20FD"/>
    <w:rsid w:val="002B2395"/>
    <w:rsid w:val="002B24D6"/>
    <w:rsid w:val="002B25C5"/>
    <w:rsid w:val="002B2C00"/>
    <w:rsid w:val="002B2F3A"/>
    <w:rsid w:val="002B302C"/>
    <w:rsid w:val="002B3094"/>
    <w:rsid w:val="002B3A7C"/>
    <w:rsid w:val="002B3AAA"/>
    <w:rsid w:val="002B3B0D"/>
    <w:rsid w:val="002B3FE9"/>
    <w:rsid w:val="002B447F"/>
    <w:rsid w:val="002B4696"/>
    <w:rsid w:val="002B4965"/>
    <w:rsid w:val="002B4D07"/>
    <w:rsid w:val="002B4E2E"/>
    <w:rsid w:val="002B4FFF"/>
    <w:rsid w:val="002B63FC"/>
    <w:rsid w:val="002B6D00"/>
    <w:rsid w:val="002B6FA2"/>
    <w:rsid w:val="002B73DF"/>
    <w:rsid w:val="002B74C5"/>
    <w:rsid w:val="002B77BF"/>
    <w:rsid w:val="002B7E3A"/>
    <w:rsid w:val="002B7ED3"/>
    <w:rsid w:val="002C02FC"/>
    <w:rsid w:val="002C03CB"/>
    <w:rsid w:val="002C0770"/>
    <w:rsid w:val="002C0976"/>
    <w:rsid w:val="002C0BA3"/>
    <w:rsid w:val="002C0ED2"/>
    <w:rsid w:val="002C1174"/>
    <w:rsid w:val="002C151A"/>
    <w:rsid w:val="002C1961"/>
    <w:rsid w:val="002C1E4E"/>
    <w:rsid w:val="002C23B8"/>
    <w:rsid w:val="002C26E7"/>
    <w:rsid w:val="002C2885"/>
    <w:rsid w:val="002C2995"/>
    <w:rsid w:val="002C2BC4"/>
    <w:rsid w:val="002C2FCD"/>
    <w:rsid w:val="002C31B3"/>
    <w:rsid w:val="002C350E"/>
    <w:rsid w:val="002C38A5"/>
    <w:rsid w:val="002C38F3"/>
    <w:rsid w:val="002C3FD2"/>
    <w:rsid w:val="002C400F"/>
    <w:rsid w:val="002C41E6"/>
    <w:rsid w:val="002C42BD"/>
    <w:rsid w:val="002C4435"/>
    <w:rsid w:val="002C4453"/>
    <w:rsid w:val="002C4558"/>
    <w:rsid w:val="002C4674"/>
    <w:rsid w:val="002C4854"/>
    <w:rsid w:val="002C4952"/>
    <w:rsid w:val="002C4CF2"/>
    <w:rsid w:val="002C4FFD"/>
    <w:rsid w:val="002C507B"/>
    <w:rsid w:val="002C5725"/>
    <w:rsid w:val="002C578F"/>
    <w:rsid w:val="002C5842"/>
    <w:rsid w:val="002C5DD1"/>
    <w:rsid w:val="002C5F11"/>
    <w:rsid w:val="002C60DA"/>
    <w:rsid w:val="002C6360"/>
    <w:rsid w:val="002C6364"/>
    <w:rsid w:val="002C6443"/>
    <w:rsid w:val="002C6713"/>
    <w:rsid w:val="002C6D48"/>
    <w:rsid w:val="002C6E1A"/>
    <w:rsid w:val="002C6E65"/>
    <w:rsid w:val="002C6ECC"/>
    <w:rsid w:val="002C6FCD"/>
    <w:rsid w:val="002C704A"/>
    <w:rsid w:val="002C7166"/>
    <w:rsid w:val="002C71A1"/>
    <w:rsid w:val="002C76BF"/>
    <w:rsid w:val="002C77DD"/>
    <w:rsid w:val="002C78B5"/>
    <w:rsid w:val="002C7962"/>
    <w:rsid w:val="002C7D3F"/>
    <w:rsid w:val="002C7DEF"/>
    <w:rsid w:val="002D00D6"/>
    <w:rsid w:val="002D01C6"/>
    <w:rsid w:val="002D02C7"/>
    <w:rsid w:val="002D0371"/>
    <w:rsid w:val="002D0710"/>
    <w:rsid w:val="002D071A"/>
    <w:rsid w:val="002D0869"/>
    <w:rsid w:val="002D0C77"/>
    <w:rsid w:val="002D102E"/>
    <w:rsid w:val="002D124C"/>
    <w:rsid w:val="002D12D4"/>
    <w:rsid w:val="002D1695"/>
    <w:rsid w:val="002D1D48"/>
    <w:rsid w:val="002D1EDD"/>
    <w:rsid w:val="002D23FB"/>
    <w:rsid w:val="002D27FD"/>
    <w:rsid w:val="002D29ED"/>
    <w:rsid w:val="002D2E85"/>
    <w:rsid w:val="002D34B2"/>
    <w:rsid w:val="002D3B37"/>
    <w:rsid w:val="002D3DF6"/>
    <w:rsid w:val="002D3E93"/>
    <w:rsid w:val="002D4147"/>
    <w:rsid w:val="002D4863"/>
    <w:rsid w:val="002D4ABC"/>
    <w:rsid w:val="002D4D9C"/>
    <w:rsid w:val="002D4E84"/>
    <w:rsid w:val="002D5255"/>
    <w:rsid w:val="002D57FA"/>
    <w:rsid w:val="002D58DA"/>
    <w:rsid w:val="002D5933"/>
    <w:rsid w:val="002D5BFA"/>
    <w:rsid w:val="002D5D53"/>
    <w:rsid w:val="002D5DF6"/>
    <w:rsid w:val="002D6218"/>
    <w:rsid w:val="002D6B9B"/>
    <w:rsid w:val="002D6E41"/>
    <w:rsid w:val="002D7637"/>
    <w:rsid w:val="002D7A15"/>
    <w:rsid w:val="002D7DF2"/>
    <w:rsid w:val="002E010F"/>
    <w:rsid w:val="002E026A"/>
    <w:rsid w:val="002E02C2"/>
    <w:rsid w:val="002E0B37"/>
    <w:rsid w:val="002E0B70"/>
    <w:rsid w:val="002E0BEF"/>
    <w:rsid w:val="002E17F2"/>
    <w:rsid w:val="002E1D24"/>
    <w:rsid w:val="002E1EFB"/>
    <w:rsid w:val="002E24FF"/>
    <w:rsid w:val="002E285B"/>
    <w:rsid w:val="002E2A11"/>
    <w:rsid w:val="002E2B4D"/>
    <w:rsid w:val="002E2FBE"/>
    <w:rsid w:val="002E3593"/>
    <w:rsid w:val="002E35A7"/>
    <w:rsid w:val="002E35C1"/>
    <w:rsid w:val="002E366D"/>
    <w:rsid w:val="002E368E"/>
    <w:rsid w:val="002E36F7"/>
    <w:rsid w:val="002E3791"/>
    <w:rsid w:val="002E43E3"/>
    <w:rsid w:val="002E482A"/>
    <w:rsid w:val="002E4943"/>
    <w:rsid w:val="002E4C10"/>
    <w:rsid w:val="002E4C84"/>
    <w:rsid w:val="002E4E5C"/>
    <w:rsid w:val="002E4F70"/>
    <w:rsid w:val="002E503B"/>
    <w:rsid w:val="002E56A7"/>
    <w:rsid w:val="002E61AD"/>
    <w:rsid w:val="002E659A"/>
    <w:rsid w:val="002E663E"/>
    <w:rsid w:val="002E689B"/>
    <w:rsid w:val="002E7003"/>
    <w:rsid w:val="002E72A9"/>
    <w:rsid w:val="002E72BB"/>
    <w:rsid w:val="002E73ED"/>
    <w:rsid w:val="002E7C5A"/>
    <w:rsid w:val="002E7CAE"/>
    <w:rsid w:val="002E7F8F"/>
    <w:rsid w:val="002F0635"/>
    <w:rsid w:val="002F07A4"/>
    <w:rsid w:val="002F2750"/>
    <w:rsid w:val="002F2771"/>
    <w:rsid w:val="002F2C00"/>
    <w:rsid w:val="002F2F73"/>
    <w:rsid w:val="002F37A9"/>
    <w:rsid w:val="002F4005"/>
    <w:rsid w:val="002F4794"/>
    <w:rsid w:val="002F492D"/>
    <w:rsid w:val="002F4AE1"/>
    <w:rsid w:val="002F4FAE"/>
    <w:rsid w:val="002F55A7"/>
    <w:rsid w:val="002F55B5"/>
    <w:rsid w:val="002F55F3"/>
    <w:rsid w:val="002F5609"/>
    <w:rsid w:val="002F585B"/>
    <w:rsid w:val="002F5AFC"/>
    <w:rsid w:val="002F5B8A"/>
    <w:rsid w:val="002F5C1D"/>
    <w:rsid w:val="002F5C7C"/>
    <w:rsid w:val="002F6138"/>
    <w:rsid w:val="002F6883"/>
    <w:rsid w:val="002F6CB0"/>
    <w:rsid w:val="002F6E9C"/>
    <w:rsid w:val="002F6EF2"/>
    <w:rsid w:val="002F6FF5"/>
    <w:rsid w:val="002F771F"/>
    <w:rsid w:val="002F784D"/>
    <w:rsid w:val="002F7A86"/>
    <w:rsid w:val="002F7CDD"/>
    <w:rsid w:val="002F7DD4"/>
    <w:rsid w:val="003001B2"/>
    <w:rsid w:val="003003EF"/>
    <w:rsid w:val="003003F3"/>
    <w:rsid w:val="0030075F"/>
    <w:rsid w:val="00300A39"/>
    <w:rsid w:val="00300DA2"/>
    <w:rsid w:val="003017F3"/>
    <w:rsid w:val="003018E3"/>
    <w:rsid w:val="00301BDB"/>
    <w:rsid w:val="00301CE6"/>
    <w:rsid w:val="00301D0A"/>
    <w:rsid w:val="003022DF"/>
    <w:rsid w:val="00302569"/>
    <w:rsid w:val="0030256B"/>
    <w:rsid w:val="00302796"/>
    <w:rsid w:val="00302C43"/>
    <w:rsid w:val="00302D11"/>
    <w:rsid w:val="00302F1B"/>
    <w:rsid w:val="00302FD9"/>
    <w:rsid w:val="0030348D"/>
    <w:rsid w:val="003038EC"/>
    <w:rsid w:val="00303E77"/>
    <w:rsid w:val="00303EC5"/>
    <w:rsid w:val="00303F37"/>
    <w:rsid w:val="003045D2"/>
    <w:rsid w:val="00304832"/>
    <w:rsid w:val="00304988"/>
    <w:rsid w:val="0030501F"/>
    <w:rsid w:val="00305220"/>
    <w:rsid w:val="00305444"/>
    <w:rsid w:val="003056B4"/>
    <w:rsid w:val="003057FD"/>
    <w:rsid w:val="00305B91"/>
    <w:rsid w:val="00305CE4"/>
    <w:rsid w:val="003060F8"/>
    <w:rsid w:val="003061C6"/>
    <w:rsid w:val="003062DC"/>
    <w:rsid w:val="0030704D"/>
    <w:rsid w:val="00307A42"/>
    <w:rsid w:val="00307A45"/>
    <w:rsid w:val="00307BA1"/>
    <w:rsid w:val="00307FF4"/>
    <w:rsid w:val="00310245"/>
    <w:rsid w:val="0031053F"/>
    <w:rsid w:val="003106C5"/>
    <w:rsid w:val="00311125"/>
    <w:rsid w:val="00311702"/>
    <w:rsid w:val="00311E82"/>
    <w:rsid w:val="00311F82"/>
    <w:rsid w:val="003124BA"/>
    <w:rsid w:val="003128CD"/>
    <w:rsid w:val="003129B9"/>
    <w:rsid w:val="00312AD7"/>
    <w:rsid w:val="00312C0A"/>
    <w:rsid w:val="00312C56"/>
    <w:rsid w:val="00312C65"/>
    <w:rsid w:val="003132F2"/>
    <w:rsid w:val="00313621"/>
    <w:rsid w:val="00313C85"/>
    <w:rsid w:val="00313E02"/>
    <w:rsid w:val="00313FD6"/>
    <w:rsid w:val="003143BD"/>
    <w:rsid w:val="003147E6"/>
    <w:rsid w:val="003148D4"/>
    <w:rsid w:val="00314A19"/>
    <w:rsid w:val="00314A43"/>
    <w:rsid w:val="00315113"/>
    <w:rsid w:val="00315304"/>
    <w:rsid w:val="003153C1"/>
    <w:rsid w:val="00315B19"/>
    <w:rsid w:val="00315E21"/>
    <w:rsid w:val="00315FF2"/>
    <w:rsid w:val="003164AD"/>
    <w:rsid w:val="0031711D"/>
    <w:rsid w:val="00320177"/>
    <w:rsid w:val="003203A5"/>
    <w:rsid w:val="003203ED"/>
    <w:rsid w:val="00320F90"/>
    <w:rsid w:val="0032130F"/>
    <w:rsid w:val="0032168F"/>
    <w:rsid w:val="00321B3F"/>
    <w:rsid w:val="0032266E"/>
    <w:rsid w:val="00322820"/>
    <w:rsid w:val="0032282B"/>
    <w:rsid w:val="00322917"/>
    <w:rsid w:val="00322C9F"/>
    <w:rsid w:val="00322DDC"/>
    <w:rsid w:val="003233E6"/>
    <w:rsid w:val="0032355E"/>
    <w:rsid w:val="00323C02"/>
    <w:rsid w:val="00324135"/>
    <w:rsid w:val="003242DD"/>
    <w:rsid w:val="003249A2"/>
    <w:rsid w:val="00324AA1"/>
    <w:rsid w:val="00324B09"/>
    <w:rsid w:val="00324D23"/>
    <w:rsid w:val="00325768"/>
    <w:rsid w:val="00325884"/>
    <w:rsid w:val="00325B0B"/>
    <w:rsid w:val="00325F35"/>
    <w:rsid w:val="003260A9"/>
    <w:rsid w:val="003269FB"/>
    <w:rsid w:val="00326CBE"/>
    <w:rsid w:val="003273A2"/>
    <w:rsid w:val="00327CD8"/>
    <w:rsid w:val="00330D80"/>
    <w:rsid w:val="00330E63"/>
    <w:rsid w:val="00330FFA"/>
    <w:rsid w:val="003314E9"/>
    <w:rsid w:val="0033169E"/>
    <w:rsid w:val="00331751"/>
    <w:rsid w:val="00331E4A"/>
    <w:rsid w:val="003322F1"/>
    <w:rsid w:val="00332509"/>
    <w:rsid w:val="003327F5"/>
    <w:rsid w:val="003329DD"/>
    <w:rsid w:val="00332EBC"/>
    <w:rsid w:val="003330BE"/>
    <w:rsid w:val="0033334C"/>
    <w:rsid w:val="003333A3"/>
    <w:rsid w:val="003334EA"/>
    <w:rsid w:val="0033352E"/>
    <w:rsid w:val="00333D09"/>
    <w:rsid w:val="00333FD7"/>
    <w:rsid w:val="00334078"/>
    <w:rsid w:val="00334165"/>
    <w:rsid w:val="003341A9"/>
    <w:rsid w:val="00334578"/>
    <w:rsid w:val="00334579"/>
    <w:rsid w:val="00334926"/>
    <w:rsid w:val="00334B5E"/>
    <w:rsid w:val="00334D0C"/>
    <w:rsid w:val="00335009"/>
    <w:rsid w:val="003350B5"/>
    <w:rsid w:val="0033520D"/>
    <w:rsid w:val="00335826"/>
    <w:rsid w:val="00335858"/>
    <w:rsid w:val="0033592F"/>
    <w:rsid w:val="00335B15"/>
    <w:rsid w:val="00335C91"/>
    <w:rsid w:val="00335FC7"/>
    <w:rsid w:val="0033612F"/>
    <w:rsid w:val="00336A84"/>
    <w:rsid w:val="00336BDA"/>
    <w:rsid w:val="00337135"/>
    <w:rsid w:val="003375A0"/>
    <w:rsid w:val="00337812"/>
    <w:rsid w:val="0033793D"/>
    <w:rsid w:val="00337A4F"/>
    <w:rsid w:val="003406A4"/>
    <w:rsid w:val="00340A80"/>
    <w:rsid w:val="00340B9F"/>
    <w:rsid w:val="00340CA8"/>
    <w:rsid w:val="0034106C"/>
    <w:rsid w:val="0034126E"/>
    <w:rsid w:val="0034166C"/>
    <w:rsid w:val="0034171F"/>
    <w:rsid w:val="003419A8"/>
    <w:rsid w:val="00342375"/>
    <w:rsid w:val="00342ADC"/>
    <w:rsid w:val="00342BD7"/>
    <w:rsid w:val="00342E3A"/>
    <w:rsid w:val="003431C0"/>
    <w:rsid w:val="00343C63"/>
    <w:rsid w:val="00343CA5"/>
    <w:rsid w:val="00343E9E"/>
    <w:rsid w:val="0034408A"/>
    <w:rsid w:val="0034447A"/>
    <w:rsid w:val="00344566"/>
    <w:rsid w:val="003450B2"/>
    <w:rsid w:val="00345335"/>
    <w:rsid w:val="00346012"/>
    <w:rsid w:val="00346667"/>
    <w:rsid w:val="0034669D"/>
    <w:rsid w:val="00346764"/>
    <w:rsid w:val="00346A5B"/>
    <w:rsid w:val="00346DB5"/>
    <w:rsid w:val="00347198"/>
    <w:rsid w:val="00347574"/>
    <w:rsid w:val="0034772A"/>
    <w:rsid w:val="003477B1"/>
    <w:rsid w:val="00347989"/>
    <w:rsid w:val="003479D8"/>
    <w:rsid w:val="003479F3"/>
    <w:rsid w:val="00347AE8"/>
    <w:rsid w:val="00347DB6"/>
    <w:rsid w:val="00347E7F"/>
    <w:rsid w:val="0035020E"/>
    <w:rsid w:val="0035065C"/>
    <w:rsid w:val="003506A2"/>
    <w:rsid w:val="003507E3"/>
    <w:rsid w:val="0035120A"/>
    <w:rsid w:val="003512F8"/>
    <w:rsid w:val="003515C5"/>
    <w:rsid w:val="003516C4"/>
    <w:rsid w:val="003516FD"/>
    <w:rsid w:val="00351729"/>
    <w:rsid w:val="00351C00"/>
    <w:rsid w:val="00351C21"/>
    <w:rsid w:val="00352094"/>
    <w:rsid w:val="00352124"/>
    <w:rsid w:val="0035252E"/>
    <w:rsid w:val="00352567"/>
    <w:rsid w:val="0035267B"/>
    <w:rsid w:val="00352AAB"/>
    <w:rsid w:val="00352BCD"/>
    <w:rsid w:val="00352BE5"/>
    <w:rsid w:val="00352EB7"/>
    <w:rsid w:val="0035398B"/>
    <w:rsid w:val="0035436F"/>
    <w:rsid w:val="00354EAE"/>
    <w:rsid w:val="00354F28"/>
    <w:rsid w:val="00354F66"/>
    <w:rsid w:val="0035511B"/>
    <w:rsid w:val="00355161"/>
    <w:rsid w:val="00355DAD"/>
    <w:rsid w:val="00356081"/>
    <w:rsid w:val="0035638F"/>
    <w:rsid w:val="003563C5"/>
    <w:rsid w:val="00357380"/>
    <w:rsid w:val="0035786C"/>
    <w:rsid w:val="00357CC4"/>
    <w:rsid w:val="00360259"/>
    <w:rsid w:val="003602D9"/>
    <w:rsid w:val="0036040B"/>
    <w:rsid w:val="003607F2"/>
    <w:rsid w:val="003608F0"/>
    <w:rsid w:val="00361055"/>
    <w:rsid w:val="00361134"/>
    <w:rsid w:val="00361261"/>
    <w:rsid w:val="00361516"/>
    <w:rsid w:val="003616AD"/>
    <w:rsid w:val="003617A7"/>
    <w:rsid w:val="003623A0"/>
    <w:rsid w:val="00362499"/>
    <w:rsid w:val="003626B8"/>
    <w:rsid w:val="00362935"/>
    <w:rsid w:val="00362A98"/>
    <w:rsid w:val="00362D32"/>
    <w:rsid w:val="00362F2B"/>
    <w:rsid w:val="00362F2C"/>
    <w:rsid w:val="00363773"/>
    <w:rsid w:val="0036472C"/>
    <w:rsid w:val="003649A8"/>
    <w:rsid w:val="00364BF8"/>
    <w:rsid w:val="00364E62"/>
    <w:rsid w:val="00364F51"/>
    <w:rsid w:val="00364F6E"/>
    <w:rsid w:val="00365071"/>
    <w:rsid w:val="0036552D"/>
    <w:rsid w:val="0036558A"/>
    <w:rsid w:val="0036577E"/>
    <w:rsid w:val="00365A4B"/>
    <w:rsid w:val="00365BF7"/>
    <w:rsid w:val="00365ED8"/>
    <w:rsid w:val="00366110"/>
    <w:rsid w:val="00366768"/>
    <w:rsid w:val="00366A27"/>
    <w:rsid w:val="00366A3C"/>
    <w:rsid w:val="00366E70"/>
    <w:rsid w:val="00366E87"/>
    <w:rsid w:val="0036722D"/>
    <w:rsid w:val="00367281"/>
    <w:rsid w:val="003673AE"/>
    <w:rsid w:val="00367A02"/>
    <w:rsid w:val="00367B02"/>
    <w:rsid w:val="00367BAB"/>
    <w:rsid w:val="00367C46"/>
    <w:rsid w:val="003701BB"/>
    <w:rsid w:val="003708B0"/>
    <w:rsid w:val="00370BD2"/>
    <w:rsid w:val="00370C16"/>
    <w:rsid w:val="00370E47"/>
    <w:rsid w:val="00371062"/>
    <w:rsid w:val="003711A4"/>
    <w:rsid w:val="00371A1B"/>
    <w:rsid w:val="00372371"/>
    <w:rsid w:val="003723F3"/>
    <w:rsid w:val="003724E1"/>
    <w:rsid w:val="00372AAF"/>
    <w:rsid w:val="00372D95"/>
    <w:rsid w:val="00373001"/>
    <w:rsid w:val="003732B8"/>
    <w:rsid w:val="00373572"/>
    <w:rsid w:val="0037367F"/>
    <w:rsid w:val="00373969"/>
    <w:rsid w:val="00373F08"/>
    <w:rsid w:val="003742AC"/>
    <w:rsid w:val="003744CE"/>
    <w:rsid w:val="0037481D"/>
    <w:rsid w:val="00374824"/>
    <w:rsid w:val="00374F8B"/>
    <w:rsid w:val="00375359"/>
    <w:rsid w:val="003753B1"/>
    <w:rsid w:val="00375719"/>
    <w:rsid w:val="0037673C"/>
    <w:rsid w:val="003768AA"/>
    <w:rsid w:val="00376948"/>
    <w:rsid w:val="00376B0A"/>
    <w:rsid w:val="0037717C"/>
    <w:rsid w:val="0037719F"/>
    <w:rsid w:val="00377275"/>
    <w:rsid w:val="003777AE"/>
    <w:rsid w:val="00377CE1"/>
    <w:rsid w:val="00377DD1"/>
    <w:rsid w:val="00380755"/>
    <w:rsid w:val="00380D7D"/>
    <w:rsid w:val="0038102E"/>
    <w:rsid w:val="00381324"/>
    <w:rsid w:val="00381D42"/>
    <w:rsid w:val="00381F12"/>
    <w:rsid w:val="003821E2"/>
    <w:rsid w:val="00382932"/>
    <w:rsid w:val="00383452"/>
    <w:rsid w:val="00383467"/>
    <w:rsid w:val="00383C5B"/>
    <w:rsid w:val="00384177"/>
    <w:rsid w:val="00384206"/>
    <w:rsid w:val="00384284"/>
    <w:rsid w:val="0038446E"/>
    <w:rsid w:val="00384794"/>
    <w:rsid w:val="00384B60"/>
    <w:rsid w:val="00384F5C"/>
    <w:rsid w:val="0038549C"/>
    <w:rsid w:val="00385662"/>
    <w:rsid w:val="00385770"/>
    <w:rsid w:val="00385932"/>
    <w:rsid w:val="003859C1"/>
    <w:rsid w:val="00385A63"/>
    <w:rsid w:val="00385BF0"/>
    <w:rsid w:val="003861C1"/>
    <w:rsid w:val="00386493"/>
    <w:rsid w:val="00386578"/>
    <w:rsid w:val="00386747"/>
    <w:rsid w:val="00386BFB"/>
    <w:rsid w:val="00387120"/>
    <w:rsid w:val="0038717A"/>
    <w:rsid w:val="00387347"/>
    <w:rsid w:val="00387990"/>
    <w:rsid w:val="00387B35"/>
    <w:rsid w:val="003904C6"/>
    <w:rsid w:val="00390E7C"/>
    <w:rsid w:val="003910B4"/>
    <w:rsid w:val="003911C6"/>
    <w:rsid w:val="003913DB"/>
    <w:rsid w:val="00391625"/>
    <w:rsid w:val="00391638"/>
    <w:rsid w:val="003918D0"/>
    <w:rsid w:val="00391F20"/>
    <w:rsid w:val="00392567"/>
    <w:rsid w:val="003927B8"/>
    <w:rsid w:val="00392D70"/>
    <w:rsid w:val="003934FE"/>
    <w:rsid w:val="00393702"/>
    <w:rsid w:val="003939FF"/>
    <w:rsid w:val="00393FE3"/>
    <w:rsid w:val="00394155"/>
    <w:rsid w:val="0039424D"/>
    <w:rsid w:val="00394637"/>
    <w:rsid w:val="003946B1"/>
    <w:rsid w:val="0039489A"/>
    <w:rsid w:val="00394D8D"/>
    <w:rsid w:val="0039520F"/>
    <w:rsid w:val="00395487"/>
    <w:rsid w:val="003955F7"/>
    <w:rsid w:val="0039565E"/>
    <w:rsid w:val="00395948"/>
    <w:rsid w:val="00395AA3"/>
    <w:rsid w:val="00395F27"/>
    <w:rsid w:val="00395F42"/>
    <w:rsid w:val="00396460"/>
    <w:rsid w:val="00396764"/>
    <w:rsid w:val="003967CC"/>
    <w:rsid w:val="0039694C"/>
    <w:rsid w:val="00396C06"/>
    <w:rsid w:val="0039706F"/>
    <w:rsid w:val="00397410"/>
    <w:rsid w:val="00397568"/>
    <w:rsid w:val="0039774E"/>
    <w:rsid w:val="003977C5"/>
    <w:rsid w:val="00397819"/>
    <w:rsid w:val="00397827"/>
    <w:rsid w:val="003978A8"/>
    <w:rsid w:val="00397A13"/>
    <w:rsid w:val="003A05F2"/>
    <w:rsid w:val="003A0DAE"/>
    <w:rsid w:val="003A12D9"/>
    <w:rsid w:val="003A1520"/>
    <w:rsid w:val="003A21A8"/>
    <w:rsid w:val="003A2207"/>
    <w:rsid w:val="003A2223"/>
    <w:rsid w:val="003A2569"/>
    <w:rsid w:val="003A27E3"/>
    <w:rsid w:val="003A2A0F"/>
    <w:rsid w:val="003A2C49"/>
    <w:rsid w:val="003A2DD7"/>
    <w:rsid w:val="003A314D"/>
    <w:rsid w:val="003A32A5"/>
    <w:rsid w:val="003A3994"/>
    <w:rsid w:val="003A4256"/>
    <w:rsid w:val="003A45A1"/>
    <w:rsid w:val="003A45E7"/>
    <w:rsid w:val="003A467F"/>
    <w:rsid w:val="003A48E6"/>
    <w:rsid w:val="003A496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6C9B"/>
    <w:rsid w:val="003A722F"/>
    <w:rsid w:val="003A7873"/>
    <w:rsid w:val="003A79AD"/>
    <w:rsid w:val="003A7BA5"/>
    <w:rsid w:val="003A7D5E"/>
    <w:rsid w:val="003A7EF3"/>
    <w:rsid w:val="003B0188"/>
    <w:rsid w:val="003B055B"/>
    <w:rsid w:val="003B0669"/>
    <w:rsid w:val="003B06E2"/>
    <w:rsid w:val="003B09CE"/>
    <w:rsid w:val="003B0BA7"/>
    <w:rsid w:val="003B0DC8"/>
    <w:rsid w:val="003B159C"/>
    <w:rsid w:val="003B172F"/>
    <w:rsid w:val="003B17A2"/>
    <w:rsid w:val="003B17A4"/>
    <w:rsid w:val="003B1DDF"/>
    <w:rsid w:val="003B1EDB"/>
    <w:rsid w:val="003B2409"/>
    <w:rsid w:val="003B29D5"/>
    <w:rsid w:val="003B2AE7"/>
    <w:rsid w:val="003B2B22"/>
    <w:rsid w:val="003B2D5A"/>
    <w:rsid w:val="003B35D9"/>
    <w:rsid w:val="003B369F"/>
    <w:rsid w:val="003B36A3"/>
    <w:rsid w:val="003B3B30"/>
    <w:rsid w:val="003B3E71"/>
    <w:rsid w:val="003B421A"/>
    <w:rsid w:val="003B4971"/>
    <w:rsid w:val="003B4BA1"/>
    <w:rsid w:val="003B4D69"/>
    <w:rsid w:val="003B4EB4"/>
    <w:rsid w:val="003B4F38"/>
    <w:rsid w:val="003B53CC"/>
    <w:rsid w:val="003B556E"/>
    <w:rsid w:val="003B5760"/>
    <w:rsid w:val="003B58E6"/>
    <w:rsid w:val="003B6931"/>
    <w:rsid w:val="003B6D9B"/>
    <w:rsid w:val="003B6DFA"/>
    <w:rsid w:val="003B6F9D"/>
    <w:rsid w:val="003B72C3"/>
    <w:rsid w:val="003B732A"/>
    <w:rsid w:val="003B78B3"/>
    <w:rsid w:val="003B795B"/>
    <w:rsid w:val="003B7AB2"/>
    <w:rsid w:val="003B7AC3"/>
    <w:rsid w:val="003B7EFD"/>
    <w:rsid w:val="003B7F24"/>
    <w:rsid w:val="003B7FE5"/>
    <w:rsid w:val="003C090E"/>
    <w:rsid w:val="003C0D50"/>
    <w:rsid w:val="003C11C8"/>
    <w:rsid w:val="003C12B9"/>
    <w:rsid w:val="003C1955"/>
    <w:rsid w:val="003C1B77"/>
    <w:rsid w:val="003C1BB4"/>
    <w:rsid w:val="003C1C75"/>
    <w:rsid w:val="003C1CA4"/>
    <w:rsid w:val="003C1DE1"/>
    <w:rsid w:val="003C20EE"/>
    <w:rsid w:val="003C22BF"/>
    <w:rsid w:val="003C24CA"/>
    <w:rsid w:val="003C2702"/>
    <w:rsid w:val="003C2907"/>
    <w:rsid w:val="003C2FCE"/>
    <w:rsid w:val="003C3076"/>
    <w:rsid w:val="003C359F"/>
    <w:rsid w:val="003C372E"/>
    <w:rsid w:val="003C3E39"/>
    <w:rsid w:val="003C3FC4"/>
    <w:rsid w:val="003C48CC"/>
    <w:rsid w:val="003C4960"/>
    <w:rsid w:val="003C4FFF"/>
    <w:rsid w:val="003C570C"/>
    <w:rsid w:val="003C5E41"/>
    <w:rsid w:val="003C61F5"/>
    <w:rsid w:val="003C62E9"/>
    <w:rsid w:val="003C62ED"/>
    <w:rsid w:val="003C6383"/>
    <w:rsid w:val="003C639E"/>
    <w:rsid w:val="003C6A28"/>
    <w:rsid w:val="003C6B81"/>
    <w:rsid w:val="003C6C78"/>
    <w:rsid w:val="003C6CB1"/>
    <w:rsid w:val="003C6D1B"/>
    <w:rsid w:val="003C6E0C"/>
    <w:rsid w:val="003C7174"/>
    <w:rsid w:val="003C733E"/>
    <w:rsid w:val="003C7703"/>
    <w:rsid w:val="003C7806"/>
    <w:rsid w:val="003C7CB7"/>
    <w:rsid w:val="003C7D1C"/>
    <w:rsid w:val="003D02B2"/>
    <w:rsid w:val="003D0434"/>
    <w:rsid w:val="003D0B7C"/>
    <w:rsid w:val="003D109F"/>
    <w:rsid w:val="003D1945"/>
    <w:rsid w:val="003D19DF"/>
    <w:rsid w:val="003D1A49"/>
    <w:rsid w:val="003D1A85"/>
    <w:rsid w:val="003D1E28"/>
    <w:rsid w:val="003D1FDC"/>
    <w:rsid w:val="003D2478"/>
    <w:rsid w:val="003D2939"/>
    <w:rsid w:val="003D2FDA"/>
    <w:rsid w:val="003D30FE"/>
    <w:rsid w:val="003D3577"/>
    <w:rsid w:val="003D35E9"/>
    <w:rsid w:val="003D3907"/>
    <w:rsid w:val="003D3D07"/>
    <w:rsid w:val="003D4136"/>
    <w:rsid w:val="003D41C3"/>
    <w:rsid w:val="003D4835"/>
    <w:rsid w:val="003D4911"/>
    <w:rsid w:val="003D492F"/>
    <w:rsid w:val="003D49FE"/>
    <w:rsid w:val="003D4C0D"/>
    <w:rsid w:val="003D4DDA"/>
    <w:rsid w:val="003D5155"/>
    <w:rsid w:val="003D5634"/>
    <w:rsid w:val="003D579D"/>
    <w:rsid w:val="003D5831"/>
    <w:rsid w:val="003D59EC"/>
    <w:rsid w:val="003D5B1F"/>
    <w:rsid w:val="003D6122"/>
    <w:rsid w:val="003D6509"/>
    <w:rsid w:val="003D65C0"/>
    <w:rsid w:val="003D65F5"/>
    <w:rsid w:val="003D6649"/>
    <w:rsid w:val="003D667D"/>
    <w:rsid w:val="003D7146"/>
    <w:rsid w:val="003D7185"/>
    <w:rsid w:val="003D7917"/>
    <w:rsid w:val="003D7999"/>
    <w:rsid w:val="003D7E48"/>
    <w:rsid w:val="003D7FB1"/>
    <w:rsid w:val="003E00B3"/>
    <w:rsid w:val="003E104F"/>
    <w:rsid w:val="003E128F"/>
    <w:rsid w:val="003E14A6"/>
    <w:rsid w:val="003E15FA"/>
    <w:rsid w:val="003E15FB"/>
    <w:rsid w:val="003E163E"/>
    <w:rsid w:val="003E168D"/>
    <w:rsid w:val="003E169D"/>
    <w:rsid w:val="003E16CC"/>
    <w:rsid w:val="003E179A"/>
    <w:rsid w:val="003E1D16"/>
    <w:rsid w:val="003E1D23"/>
    <w:rsid w:val="003E1EDE"/>
    <w:rsid w:val="003E23EF"/>
    <w:rsid w:val="003E2422"/>
    <w:rsid w:val="003E24A5"/>
    <w:rsid w:val="003E28A2"/>
    <w:rsid w:val="003E2AA0"/>
    <w:rsid w:val="003E2DEA"/>
    <w:rsid w:val="003E32AE"/>
    <w:rsid w:val="003E331B"/>
    <w:rsid w:val="003E36DC"/>
    <w:rsid w:val="003E3A77"/>
    <w:rsid w:val="003E3DD1"/>
    <w:rsid w:val="003E42D2"/>
    <w:rsid w:val="003E4493"/>
    <w:rsid w:val="003E45B0"/>
    <w:rsid w:val="003E46C7"/>
    <w:rsid w:val="003E4789"/>
    <w:rsid w:val="003E4C97"/>
    <w:rsid w:val="003E517D"/>
    <w:rsid w:val="003E532B"/>
    <w:rsid w:val="003E55E4"/>
    <w:rsid w:val="003E566A"/>
    <w:rsid w:val="003E5B3A"/>
    <w:rsid w:val="003E5D13"/>
    <w:rsid w:val="003E607B"/>
    <w:rsid w:val="003E6497"/>
    <w:rsid w:val="003E64AD"/>
    <w:rsid w:val="003E69A5"/>
    <w:rsid w:val="003E6AE4"/>
    <w:rsid w:val="003E6F0C"/>
    <w:rsid w:val="003E7090"/>
    <w:rsid w:val="003E74E3"/>
    <w:rsid w:val="003E7676"/>
    <w:rsid w:val="003E7A2C"/>
    <w:rsid w:val="003E7BBC"/>
    <w:rsid w:val="003E7C88"/>
    <w:rsid w:val="003E7CB1"/>
    <w:rsid w:val="003E7D14"/>
    <w:rsid w:val="003F05C7"/>
    <w:rsid w:val="003F0781"/>
    <w:rsid w:val="003F0FE0"/>
    <w:rsid w:val="003F1088"/>
    <w:rsid w:val="003F1402"/>
    <w:rsid w:val="003F1D3F"/>
    <w:rsid w:val="003F24A2"/>
    <w:rsid w:val="003F25D5"/>
    <w:rsid w:val="003F27C7"/>
    <w:rsid w:val="003F2CD4"/>
    <w:rsid w:val="003F370E"/>
    <w:rsid w:val="003F3919"/>
    <w:rsid w:val="003F3B84"/>
    <w:rsid w:val="003F3B86"/>
    <w:rsid w:val="003F4036"/>
    <w:rsid w:val="003F409C"/>
    <w:rsid w:val="003F43FE"/>
    <w:rsid w:val="003F45B9"/>
    <w:rsid w:val="003F4A38"/>
    <w:rsid w:val="003F4A65"/>
    <w:rsid w:val="003F4ADE"/>
    <w:rsid w:val="003F4F97"/>
    <w:rsid w:val="003F56D3"/>
    <w:rsid w:val="003F5771"/>
    <w:rsid w:val="003F5B82"/>
    <w:rsid w:val="003F5CA0"/>
    <w:rsid w:val="003F5DCE"/>
    <w:rsid w:val="003F5E4D"/>
    <w:rsid w:val="003F6392"/>
    <w:rsid w:val="003F6569"/>
    <w:rsid w:val="003F6BBE"/>
    <w:rsid w:val="003F712F"/>
    <w:rsid w:val="003F71CB"/>
    <w:rsid w:val="003F7232"/>
    <w:rsid w:val="003F73CA"/>
    <w:rsid w:val="003F77C3"/>
    <w:rsid w:val="003F7811"/>
    <w:rsid w:val="004000E8"/>
    <w:rsid w:val="004002B7"/>
    <w:rsid w:val="0040074E"/>
    <w:rsid w:val="004008B0"/>
    <w:rsid w:val="00401175"/>
    <w:rsid w:val="00401BFC"/>
    <w:rsid w:val="00402353"/>
    <w:rsid w:val="00402438"/>
    <w:rsid w:val="0040255D"/>
    <w:rsid w:val="004028A6"/>
    <w:rsid w:val="00402E2B"/>
    <w:rsid w:val="0040361C"/>
    <w:rsid w:val="00403745"/>
    <w:rsid w:val="00403C08"/>
    <w:rsid w:val="00403C7C"/>
    <w:rsid w:val="004040C0"/>
    <w:rsid w:val="00404D7B"/>
    <w:rsid w:val="0040512B"/>
    <w:rsid w:val="004052B3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593"/>
    <w:rsid w:val="0040778E"/>
    <w:rsid w:val="00407AD8"/>
    <w:rsid w:val="00407B68"/>
    <w:rsid w:val="00407BDA"/>
    <w:rsid w:val="00407C29"/>
    <w:rsid w:val="00407CD3"/>
    <w:rsid w:val="00410032"/>
    <w:rsid w:val="00410134"/>
    <w:rsid w:val="004102D7"/>
    <w:rsid w:val="0041078A"/>
    <w:rsid w:val="00410B4D"/>
    <w:rsid w:val="00410B72"/>
    <w:rsid w:val="00410C9B"/>
    <w:rsid w:val="00410F03"/>
    <w:rsid w:val="00410F18"/>
    <w:rsid w:val="00411691"/>
    <w:rsid w:val="00411B1A"/>
    <w:rsid w:val="0041258E"/>
    <w:rsid w:val="0041263E"/>
    <w:rsid w:val="00412775"/>
    <w:rsid w:val="00412A43"/>
    <w:rsid w:val="00412F1A"/>
    <w:rsid w:val="004130A4"/>
    <w:rsid w:val="004134A5"/>
    <w:rsid w:val="0041384A"/>
    <w:rsid w:val="00413AAC"/>
    <w:rsid w:val="00413C68"/>
    <w:rsid w:val="00414A60"/>
    <w:rsid w:val="00414AB1"/>
    <w:rsid w:val="00414BB1"/>
    <w:rsid w:val="00414C64"/>
    <w:rsid w:val="00415426"/>
    <w:rsid w:val="00415E8A"/>
    <w:rsid w:val="00415EB0"/>
    <w:rsid w:val="00415EF2"/>
    <w:rsid w:val="00416D70"/>
    <w:rsid w:val="00416DDF"/>
    <w:rsid w:val="00416EC3"/>
    <w:rsid w:val="00416FDA"/>
    <w:rsid w:val="00420230"/>
    <w:rsid w:val="004205EC"/>
    <w:rsid w:val="00420A5B"/>
    <w:rsid w:val="00420A99"/>
    <w:rsid w:val="00420FCE"/>
    <w:rsid w:val="00421105"/>
    <w:rsid w:val="0042122C"/>
    <w:rsid w:val="00421616"/>
    <w:rsid w:val="0042167F"/>
    <w:rsid w:val="00421E10"/>
    <w:rsid w:val="00421F66"/>
    <w:rsid w:val="0042226A"/>
    <w:rsid w:val="004227EF"/>
    <w:rsid w:val="00422C46"/>
    <w:rsid w:val="00422D12"/>
    <w:rsid w:val="004234DB"/>
    <w:rsid w:val="004234E7"/>
    <w:rsid w:val="00423A90"/>
    <w:rsid w:val="00423B63"/>
    <w:rsid w:val="0042401D"/>
    <w:rsid w:val="00424233"/>
    <w:rsid w:val="004242F4"/>
    <w:rsid w:val="00424A05"/>
    <w:rsid w:val="004251E3"/>
    <w:rsid w:val="00425A2C"/>
    <w:rsid w:val="00425A2E"/>
    <w:rsid w:val="00425B29"/>
    <w:rsid w:val="00425B5D"/>
    <w:rsid w:val="00425B68"/>
    <w:rsid w:val="00425C6C"/>
    <w:rsid w:val="004260A6"/>
    <w:rsid w:val="0042614B"/>
    <w:rsid w:val="00426558"/>
    <w:rsid w:val="00426910"/>
    <w:rsid w:val="00426A23"/>
    <w:rsid w:val="00426A26"/>
    <w:rsid w:val="00426ADD"/>
    <w:rsid w:val="00427248"/>
    <w:rsid w:val="0042762D"/>
    <w:rsid w:val="00427772"/>
    <w:rsid w:val="00427D53"/>
    <w:rsid w:val="004303EE"/>
    <w:rsid w:val="00431575"/>
    <w:rsid w:val="0043193A"/>
    <w:rsid w:val="004319AA"/>
    <w:rsid w:val="00431A9F"/>
    <w:rsid w:val="00431D2F"/>
    <w:rsid w:val="00431DD9"/>
    <w:rsid w:val="004328D6"/>
    <w:rsid w:val="0043299F"/>
    <w:rsid w:val="00432B88"/>
    <w:rsid w:val="00432D61"/>
    <w:rsid w:val="00432F6D"/>
    <w:rsid w:val="00432F94"/>
    <w:rsid w:val="00433151"/>
    <w:rsid w:val="00433752"/>
    <w:rsid w:val="00433B5E"/>
    <w:rsid w:val="00433CB2"/>
    <w:rsid w:val="004344DD"/>
    <w:rsid w:val="004345C8"/>
    <w:rsid w:val="0043473D"/>
    <w:rsid w:val="00434A55"/>
    <w:rsid w:val="00434E58"/>
    <w:rsid w:val="00434ED0"/>
    <w:rsid w:val="00435A16"/>
    <w:rsid w:val="00435B25"/>
    <w:rsid w:val="004360E2"/>
    <w:rsid w:val="0043643F"/>
    <w:rsid w:val="004371FB"/>
    <w:rsid w:val="00437447"/>
    <w:rsid w:val="0043787B"/>
    <w:rsid w:val="004378B2"/>
    <w:rsid w:val="004378C5"/>
    <w:rsid w:val="00437A4D"/>
    <w:rsid w:val="004403BB"/>
    <w:rsid w:val="004407C2"/>
    <w:rsid w:val="00440A02"/>
    <w:rsid w:val="00440B42"/>
    <w:rsid w:val="00440C67"/>
    <w:rsid w:val="004410B9"/>
    <w:rsid w:val="00441829"/>
    <w:rsid w:val="0044198C"/>
    <w:rsid w:val="00441A92"/>
    <w:rsid w:val="00442587"/>
    <w:rsid w:val="004426E2"/>
    <w:rsid w:val="004427DC"/>
    <w:rsid w:val="00442A5F"/>
    <w:rsid w:val="00442B6E"/>
    <w:rsid w:val="00442FDB"/>
    <w:rsid w:val="0044332E"/>
    <w:rsid w:val="0044333C"/>
    <w:rsid w:val="00443C63"/>
    <w:rsid w:val="00443D4C"/>
    <w:rsid w:val="00444B1D"/>
    <w:rsid w:val="00444B80"/>
    <w:rsid w:val="00444D46"/>
    <w:rsid w:val="00444E9D"/>
    <w:rsid w:val="00444F56"/>
    <w:rsid w:val="004452C3"/>
    <w:rsid w:val="004453AB"/>
    <w:rsid w:val="00445581"/>
    <w:rsid w:val="0044569E"/>
    <w:rsid w:val="004457D8"/>
    <w:rsid w:val="00445828"/>
    <w:rsid w:val="004459C8"/>
    <w:rsid w:val="00445DD1"/>
    <w:rsid w:val="004460E8"/>
    <w:rsid w:val="00446488"/>
    <w:rsid w:val="004465CC"/>
    <w:rsid w:val="004466AF"/>
    <w:rsid w:val="00446A99"/>
    <w:rsid w:val="00446B4E"/>
    <w:rsid w:val="00446D19"/>
    <w:rsid w:val="0044705A"/>
    <w:rsid w:val="004475BC"/>
    <w:rsid w:val="00447BB0"/>
    <w:rsid w:val="00447BC3"/>
    <w:rsid w:val="00450008"/>
    <w:rsid w:val="00450214"/>
    <w:rsid w:val="004505CE"/>
    <w:rsid w:val="00450677"/>
    <w:rsid w:val="00450DF3"/>
    <w:rsid w:val="00450E94"/>
    <w:rsid w:val="00450E98"/>
    <w:rsid w:val="00451253"/>
    <w:rsid w:val="004515D3"/>
    <w:rsid w:val="00451707"/>
    <w:rsid w:val="004517AA"/>
    <w:rsid w:val="00451F01"/>
    <w:rsid w:val="004527D5"/>
    <w:rsid w:val="00452864"/>
    <w:rsid w:val="00452BDF"/>
    <w:rsid w:val="00452CAC"/>
    <w:rsid w:val="0045334A"/>
    <w:rsid w:val="004534A3"/>
    <w:rsid w:val="004538A9"/>
    <w:rsid w:val="00453980"/>
    <w:rsid w:val="004545AE"/>
    <w:rsid w:val="00454EAE"/>
    <w:rsid w:val="004550A2"/>
    <w:rsid w:val="004555E3"/>
    <w:rsid w:val="0045566F"/>
    <w:rsid w:val="004559DC"/>
    <w:rsid w:val="00455C6B"/>
    <w:rsid w:val="00455D0D"/>
    <w:rsid w:val="00455E5B"/>
    <w:rsid w:val="0045606C"/>
    <w:rsid w:val="0045630F"/>
    <w:rsid w:val="00456316"/>
    <w:rsid w:val="00456425"/>
    <w:rsid w:val="00456658"/>
    <w:rsid w:val="004567E1"/>
    <w:rsid w:val="00456849"/>
    <w:rsid w:val="00456D12"/>
    <w:rsid w:val="00457092"/>
    <w:rsid w:val="00457565"/>
    <w:rsid w:val="004576E0"/>
    <w:rsid w:val="00457B71"/>
    <w:rsid w:val="00457ED1"/>
    <w:rsid w:val="00460B0B"/>
    <w:rsid w:val="00460D15"/>
    <w:rsid w:val="00461301"/>
    <w:rsid w:val="004616E7"/>
    <w:rsid w:val="00461851"/>
    <w:rsid w:val="00461892"/>
    <w:rsid w:val="00461D4C"/>
    <w:rsid w:val="00461E04"/>
    <w:rsid w:val="00462C36"/>
    <w:rsid w:val="004633B5"/>
    <w:rsid w:val="004635DE"/>
    <w:rsid w:val="004641D5"/>
    <w:rsid w:val="0046493F"/>
    <w:rsid w:val="004651B5"/>
    <w:rsid w:val="004657ED"/>
    <w:rsid w:val="0046594D"/>
    <w:rsid w:val="004661B2"/>
    <w:rsid w:val="004661FA"/>
    <w:rsid w:val="00466427"/>
    <w:rsid w:val="004664DF"/>
    <w:rsid w:val="004669E2"/>
    <w:rsid w:val="00466D07"/>
    <w:rsid w:val="00466F5E"/>
    <w:rsid w:val="00466FFC"/>
    <w:rsid w:val="00467143"/>
    <w:rsid w:val="00467D6A"/>
    <w:rsid w:val="004700EE"/>
    <w:rsid w:val="00470334"/>
    <w:rsid w:val="00470866"/>
    <w:rsid w:val="00470B4B"/>
    <w:rsid w:val="00470C2E"/>
    <w:rsid w:val="00470C31"/>
    <w:rsid w:val="00470E62"/>
    <w:rsid w:val="0047127F"/>
    <w:rsid w:val="00471AB5"/>
    <w:rsid w:val="00471E47"/>
    <w:rsid w:val="0047209E"/>
    <w:rsid w:val="004726CE"/>
    <w:rsid w:val="0047271B"/>
    <w:rsid w:val="00472CF7"/>
    <w:rsid w:val="00472EDA"/>
    <w:rsid w:val="00472FB6"/>
    <w:rsid w:val="00473264"/>
    <w:rsid w:val="004734D0"/>
    <w:rsid w:val="00473BE8"/>
    <w:rsid w:val="00473DCE"/>
    <w:rsid w:val="00473EB2"/>
    <w:rsid w:val="0047400F"/>
    <w:rsid w:val="004744F6"/>
    <w:rsid w:val="004749E6"/>
    <w:rsid w:val="00474D34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071"/>
    <w:rsid w:val="004804AB"/>
    <w:rsid w:val="004805D0"/>
    <w:rsid w:val="0048061C"/>
    <w:rsid w:val="004809E0"/>
    <w:rsid w:val="00480E5D"/>
    <w:rsid w:val="00481203"/>
    <w:rsid w:val="004812D7"/>
    <w:rsid w:val="004815FD"/>
    <w:rsid w:val="0048165F"/>
    <w:rsid w:val="004816EF"/>
    <w:rsid w:val="00481705"/>
    <w:rsid w:val="00481DE7"/>
    <w:rsid w:val="00481FB4"/>
    <w:rsid w:val="00482365"/>
    <w:rsid w:val="0048266F"/>
    <w:rsid w:val="00482695"/>
    <w:rsid w:val="00482780"/>
    <w:rsid w:val="00482AF7"/>
    <w:rsid w:val="00482EA2"/>
    <w:rsid w:val="0048363F"/>
    <w:rsid w:val="00483EFF"/>
    <w:rsid w:val="00484263"/>
    <w:rsid w:val="004842C3"/>
    <w:rsid w:val="004843FA"/>
    <w:rsid w:val="00484787"/>
    <w:rsid w:val="00484AC4"/>
    <w:rsid w:val="00484CBD"/>
    <w:rsid w:val="0048579F"/>
    <w:rsid w:val="00485B50"/>
    <w:rsid w:val="00485BE2"/>
    <w:rsid w:val="0048634B"/>
    <w:rsid w:val="00486739"/>
    <w:rsid w:val="00486944"/>
    <w:rsid w:val="00486AC0"/>
    <w:rsid w:val="00486C0C"/>
    <w:rsid w:val="00487152"/>
    <w:rsid w:val="00487362"/>
    <w:rsid w:val="004876BE"/>
    <w:rsid w:val="00490025"/>
    <w:rsid w:val="00490361"/>
    <w:rsid w:val="00490943"/>
    <w:rsid w:val="00490985"/>
    <w:rsid w:val="00490B24"/>
    <w:rsid w:val="00490BA0"/>
    <w:rsid w:val="00490C6F"/>
    <w:rsid w:val="004914F3"/>
    <w:rsid w:val="00491816"/>
    <w:rsid w:val="00491997"/>
    <w:rsid w:val="00491A9E"/>
    <w:rsid w:val="00491B36"/>
    <w:rsid w:val="00491F49"/>
    <w:rsid w:val="004927BA"/>
    <w:rsid w:val="00492BC5"/>
    <w:rsid w:val="00492E72"/>
    <w:rsid w:val="00492EA0"/>
    <w:rsid w:val="00493003"/>
    <w:rsid w:val="00493240"/>
    <w:rsid w:val="004939C9"/>
    <w:rsid w:val="00493BE4"/>
    <w:rsid w:val="004940B9"/>
    <w:rsid w:val="00494642"/>
    <w:rsid w:val="004946CB"/>
    <w:rsid w:val="00495043"/>
    <w:rsid w:val="0049586A"/>
    <w:rsid w:val="00495EC2"/>
    <w:rsid w:val="004960AD"/>
    <w:rsid w:val="00496164"/>
    <w:rsid w:val="00496498"/>
    <w:rsid w:val="004964F1"/>
    <w:rsid w:val="00496E03"/>
    <w:rsid w:val="00496FBF"/>
    <w:rsid w:val="00496FED"/>
    <w:rsid w:val="0049704C"/>
    <w:rsid w:val="004971BF"/>
    <w:rsid w:val="00497314"/>
    <w:rsid w:val="004974EB"/>
    <w:rsid w:val="00497B9F"/>
    <w:rsid w:val="00497C80"/>
    <w:rsid w:val="004A00F4"/>
    <w:rsid w:val="004A0373"/>
    <w:rsid w:val="004A059A"/>
    <w:rsid w:val="004A1372"/>
    <w:rsid w:val="004A1384"/>
    <w:rsid w:val="004A14BF"/>
    <w:rsid w:val="004A1610"/>
    <w:rsid w:val="004A16BC"/>
    <w:rsid w:val="004A27DF"/>
    <w:rsid w:val="004A2B94"/>
    <w:rsid w:val="004A2D47"/>
    <w:rsid w:val="004A2EBF"/>
    <w:rsid w:val="004A30EF"/>
    <w:rsid w:val="004A31CF"/>
    <w:rsid w:val="004A34EE"/>
    <w:rsid w:val="004A3A69"/>
    <w:rsid w:val="004A3BF8"/>
    <w:rsid w:val="004A4A51"/>
    <w:rsid w:val="004A5256"/>
    <w:rsid w:val="004A5392"/>
    <w:rsid w:val="004A55AF"/>
    <w:rsid w:val="004A574C"/>
    <w:rsid w:val="004A5A87"/>
    <w:rsid w:val="004A6141"/>
    <w:rsid w:val="004A614C"/>
    <w:rsid w:val="004A7D0F"/>
    <w:rsid w:val="004A7F46"/>
    <w:rsid w:val="004B0235"/>
    <w:rsid w:val="004B0802"/>
    <w:rsid w:val="004B0840"/>
    <w:rsid w:val="004B0865"/>
    <w:rsid w:val="004B0924"/>
    <w:rsid w:val="004B09DB"/>
    <w:rsid w:val="004B0BE0"/>
    <w:rsid w:val="004B0FEF"/>
    <w:rsid w:val="004B1049"/>
    <w:rsid w:val="004B128C"/>
    <w:rsid w:val="004B1637"/>
    <w:rsid w:val="004B1CFE"/>
    <w:rsid w:val="004B1DB8"/>
    <w:rsid w:val="004B1FB7"/>
    <w:rsid w:val="004B22E6"/>
    <w:rsid w:val="004B2532"/>
    <w:rsid w:val="004B2F6C"/>
    <w:rsid w:val="004B3148"/>
    <w:rsid w:val="004B31B9"/>
    <w:rsid w:val="004B34E2"/>
    <w:rsid w:val="004B3532"/>
    <w:rsid w:val="004B378C"/>
    <w:rsid w:val="004B3B1F"/>
    <w:rsid w:val="004B3DE3"/>
    <w:rsid w:val="004B41B2"/>
    <w:rsid w:val="004B4245"/>
    <w:rsid w:val="004B43A8"/>
    <w:rsid w:val="004B4459"/>
    <w:rsid w:val="004B44CE"/>
    <w:rsid w:val="004B4593"/>
    <w:rsid w:val="004B4930"/>
    <w:rsid w:val="004B5344"/>
    <w:rsid w:val="004B54EA"/>
    <w:rsid w:val="004B5D51"/>
    <w:rsid w:val="004B5D9C"/>
    <w:rsid w:val="004B5FBC"/>
    <w:rsid w:val="004B6270"/>
    <w:rsid w:val="004B6678"/>
    <w:rsid w:val="004B6821"/>
    <w:rsid w:val="004B68B8"/>
    <w:rsid w:val="004B6B40"/>
    <w:rsid w:val="004B6F82"/>
    <w:rsid w:val="004B74DE"/>
    <w:rsid w:val="004B74E1"/>
    <w:rsid w:val="004B7C0C"/>
    <w:rsid w:val="004C0C9D"/>
    <w:rsid w:val="004C0FBC"/>
    <w:rsid w:val="004C1260"/>
    <w:rsid w:val="004C15AD"/>
    <w:rsid w:val="004C1E01"/>
    <w:rsid w:val="004C23B1"/>
    <w:rsid w:val="004C23BA"/>
    <w:rsid w:val="004C2B95"/>
    <w:rsid w:val="004C3216"/>
    <w:rsid w:val="004C33EE"/>
    <w:rsid w:val="004C34E8"/>
    <w:rsid w:val="004C362D"/>
    <w:rsid w:val="004C385A"/>
    <w:rsid w:val="004C3898"/>
    <w:rsid w:val="004C3B35"/>
    <w:rsid w:val="004C3C55"/>
    <w:rsid w:val="004C450A"/>
    <w:rsid w:val="004C4662"/>
    <w:rsid w:val="004C4C6B"/>
    <w:rsid w:val="004C4F39"/>
    <w:rsid w:val="004C5EE9"/>
    <w:rsid w:val="004C5EF7"/>
    <w:rsid w:val="004C6028"/>
    <w:rsid w:val="004C6069"/>
    <w:rsid w:val="004C609F"/>
    <w:rsid w:val="004C63B6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C7BE5"/>
    <w:rsid w:val="004C7F5A"/>
    <w:rsid w:val="004D05A1"/>
    <w:rsid w:val="004D06B3"/>
    <w:rsid w:val="004D06BB"/>
    <w:rsid w:val="004D1491"/>
    <w:rsid w:val="004D150F"/>
    <w:rsid w:val="004D199E"/>
    <w:rsid w:val="004D1C14"/>
    <w:rsid w:val="004D1CC0"/>
    <w:rsid w:val="004D1D60"/>
    <w:rsid w:val="004D1D8D"/>
    <w:rsid w:val="004D1F7C"/>
    <w:rsid w:val="004D2254"/>
    <w:rsid w:val="004D22B0"/>
    <w:rsid w:val="004D246A"/>
    <w:rsid w:val="004D2604"/>
    <w:rsid w:val="004D2F23"/>
    <w:rsid w:val="004D305C"/>
    <w:rsid w:val="004D3275"/>
    <w:rsid w:val="004D36B1"/>
    <w:rsid w:val="004D3C15"/>
    <w:rsid w:val="004D3D23"/>
    <w:rsid w:val="004D4BE2"/>
    <w:rsid w:val="004D5318"/>
    <w:rsid w:val="004D594B"/>
    <w:rsid w:val="004D5C7A"/>
    <w:rsid w:val="004D69A2"/>
    <w:rsid w:val="004D6C54"/>
    <w:rsid w:val="004D6E56"/>
    <w:rsid w:val="004D6E88"/>
    <w:rsid w:val="004D7EBD"/>
    <w:rsid w:val="004E0113"/>
    <w:rsid w:val="004E0449"/>
    <w:rsid w:val="004E0915"/>
    <w:rsid w:val="004E0AFB"/>
    <w:rsid w:val="004E0BC3"/>
    <w:rsid w:val="004E11E7"/>
    <w:rsid w:val="004E1513"/>
    <w:rsid w:val="004E165C"/>
    <w:rsid w:val="004E18D2"/>
    <w:rsid w:val="004E1A5D"/>
    <w:rsid w:val="004E1B0F"/>
    <w:rsid w:val="004E1DBA"/>
    <w:rsid w:val="004E1E53"/>
    <w:rsid w:val="004E2043"/>
    <w:rsid w:val="004E23FC"/>
    <w:rsid w:val="004E2480"/>
    <w:rsid w:val="004E2680"/>
    <w:rsid w:val="004E269A"/>
    <w:rsid w:val="004E2860"/>
    <w:rsid w:val="004E28F9"/>
    <w:rsid w:val="004E2A81"/>
    <w:rsid w:val="004E2C0C"/>
    <w:rsid w:val="004E2CD4"/>
    <w:rsid w:val="004E2FBD"/>
    <w:rsid w:val="004E37A5"/>
    <w:rsid w:val="004E3954"/>
    <w:rsid w:val="004E3BAF"/>
    <w:rsid w:val="004E45AE"/>
    <w:rsid w:val="004E462E"/>
    <w:rsid w:val="004E50E6"/>
    <w:rsid w:val="004E5293"/>
    <w:rsid w:val="004E53C7"/>
    <w:rsid w:val="004E56DC"/>
    <w:rsid w:val="004E573E"/>
    <w:rsid w:val="004E58D0"/>
    <w:rsid w:val="004E5F91"/>
    <w:rsid w:val="004E61F2"/>
    <w:rsid w:val="004E64F7"/>
    <w:rsid w:val="004E661A"/>
    <w:rsid w:val="004E6C03"/>
    <w:rsid w:val="004E6C3B"/>
    <w:rsid w:val="004E746F"/>
    <w:rsid w:val="004E7552"/>
    <w:rsid w:val="004E76C8"/>
    <w:rsid w:val="004E76F4"/>
    <w:rsid w:val="004E7873"/>
    <w:rsid w:val="004E7B87"/>
    <w:rsid w:val="004E7C5D"/>
    <w:rsid w:val="004E7EB2"/>
    <w:rsid w:val="004F013D"/>
    <w:rsid w:val="004F0445"/>
    <w:rsid w:val="004F07E2"/>
    <w:rsid w:val="004F0A81"/>
    <w:rsid w:val="004F0B19"/>
    <w:rsid w:val="004F0B6C"/>
    <w:rsid w:val="004F0D4F"/>
    <w:rsid w:val="004F15F8"/>
    <w:rsid w:val="004F19EB"/>
    <w:rsid w:val="004F1F33"/>
    <w:rsid w:val="004F2078"/>
    <w:rsid w:val="004F20BF"/>
    <w:rsid w:val="004F267A"/>
    <w:rsid w:val="004F2713"/>
    <w:rsid w:val="004F277D"/>
    <w:rsid w:val="004F27C9"/>
    <w:rsid w:val="004F27D0"/>
    <w:rsid w:val="004F30B7"/>
    <w:rsid w:val="004F3566"/>
    <w:rsid w:val="004F362B"/>
    <w:rsid w:val="004F3F69"/>
    <w:rsid w:val="004F42EB"/>
    <w:rsid w:val="004F4A71"/>
    <w:rsid w:val="004F4A80"/>
    <w:rsid w:val="004F4A8C"/>
    <w:rsid w:val="004F4AD7"/>
    <w:rsid w:val="004F4D44"/>
    <w:rsid w:val="004F4DA3"/>
    <w:rsid w:val="004F4F0E"/>
    <w:rsid w:val="004F53E9"/>
    <w:rsid w:val="004F5E29"/>
    <w:rsid w:val="004F5ECA"/>
    <w:rsid w:val="004F61A5"/>
    <w:rsid w:val="004F631B"/>
    <w:rsid w:val="004F6322"/>
    <w:rsid w:val="004F659D"/>
    <w:rsid w:val="004F66A7"/>
    <w:rsid w:val="004F71F7"/>
    <w:rsid w:val="004F735E"/>
    <w:rsid w:val="004F7432"/>
    <w:rsid w:val="004F751B"/>
    <w:rsid w:val="004F7614"/>
    <w:rsid w:val="004F7877"/>
    <w:rsid w:val="004F7E73"/>
    <w:rsid w:val="005002CA"/>
    <w:rsid w:val="005008CB"/>
    <w:rsid w:val="00500B52"/>
    <w:rsid w:val="005011FB"/>
    <w:rsid w:val="00501D13"/>
    <w:rsid w:val="0050268E"/>
    <w:rsid w:val="005026CA"/>
    <w:rsid w:val="00502E95"/>
    <w:rsid w:val="0050300B"/>
    <w:rsid w:val="00503058"/>
    <w:rsid w:val="0050318E"/>
    <w:rsid w:val="00503723"/>
    <w:rsid w:val="005038CD"/>
    <w:rsid w:val="00503D7F"/>
    <w:rsid w:val="00504512"/>
    <w:rsid w:val="00504B0D"/>
    <w:rsid w:val="00504BBC"/>
    <w:rsid w:val="00504D78"/>
    <w:rsid w:val="005052FC"/>
    <w:rsid w:val="0050530D"/>
    <w:rsid w:val="005063DA"/>
    <w:rsid w:val="00506557"/>
    <w:rsid w:val="0050677A"/>
    <w:rsid w:val="00506849"/>
    <w:rsid w:val="0050689F"/>
    <w:rsid w:val="005068AD"/>
    <w:rsid w:val="00506AA8"/>
    <w:rsid w:val="00506CFD"/>
    <w:rsid w:val="00506D5C"/>
    <w:rsid w:val="00507194"/>
    <w:rsid w:val="005073F2"/>
    <w:rsid w:val="0050775F"/>
    <w:rsid w:val="005078CF"/>
    <w:rsid w:val="005104E2"/>
    <w:rsid w:val="005108D8"/>
    <w:rsid w:val="00510A6C"/>
    <w:rsid w:val="00511350"/>
    <w:rsid w:val="00511392"/>
    <w:rsid w:val="005113C8"/>
    <w:rsid w:val="005114C5"/>
    <w:rsid w:val="005116F9"/>
    <w:rsid w:val="0051191B"/>
    <w:rsid w:val="00511AA5"/>
    <w:rsid w:val="00511AE3"/>
    <w:rsid w:val="00511B0B"/>
    <w:rsid w:val="0051201E"/>
    <w:rsid w:val="00512181"/>
    <w:rsid w:val="0051242F"/>
    <w:rsid w:val="0051249C"/>
    <w:rsid w:val="00512811"/>
    <w:rsid w:val="005128C2"/>
    <w:rsid w:val="0051299F"/>
    <w:rsid w:val="00512B41"/>
    <w:rsid w:val="00512C9B"/>
    <w:rsid w:val="0051304A"/>
    <w:rsid w:val="00513752"/>
    <w:rsid w:val="0051378F"/>
    <w:rsid w:val="00514461"/>
    <w:rsid w:val="00514531"/>
    <w:rsid w:val="005146A4"/>
    <w:rsid w:val="005151CC"/>
    <w:rsid w:val="005153A7"/>
    <w:rsid w:val="0051553A"/>
    <w:rsid w:val="005158BD"/>
    <w:rsid w:val="00516456"/>
    <w:rsid w:val="00516889"/>
    <w:rsid w:val="00516FEC"/>
    <w:rsid w:val="00517005"/>
    <w:rsid w:val="0051769E"/>
    <w:rsid w:val="0051773D"/>
    <w:rsid w:val="00517EBB"/>
    <w:rsid w:val="00517F6A"/>
    <w:rsid w:val="00517FD4"/>
    <w:rsid w:val="005202EC"/>
    <w:rsid w:val="005203C5"/>
    <w:rsid w:val="00520B0C"/>
    <w:rsid w:val="00520CC7"/>
    <w:rsid w:val="005210AC"/>
    <w:rsid w:val="005216D4"/>
    <w:rsid w:val="005219CF"/>
    <w:rsid w:val="00522170"/>
    <w:rsid w:val="0052274F"/>
    <w:rsid w:val="00522820"/>
    <w:rsid w:val="00522857"/>
    <w:rsid w:val="00522CAA"/>
    <w:rsid w:val="0052309C"/>
    <w:rsid w:val="005234AA"/>
    <w:rsid w:val="00524004"/>
    <w:rsid w:val="00524862"/>
    <w:rsid w:val="005250D6"/>
    <w:rsid w:val="00525105"/>
    <w:rsid w:val="005251B0"/>
    <w:rsid w:val="005255DF"/>
    <w:rsid w:val="00525884"/>
    <w:rsid w:val="005259D3"/>
    <w:rsid w:val="00525A40"/>
    <w:rsid w:val="00525D0C"/>
    <w:rsid w:val="00526070"/>
    <w:rsid w:val="005266DD"/>
    <w:rsid w:val="00527114"/>
    <w:rsid w:val="00527AA6"/>
    <w:rsid w:val="00527D68"/>
    <w:rsid w:val="00530333"/>
    <w:rsid w:val="005308B6"/>
    <w:rsid w:val="00530D7E"/>
    <w:rsid w:val="005315F6"/>
    <w:rsid w:val="00531E20"/>
    <w:rsid w:val="00531E59"/>
    <w:rsid w:val="005324E4"/>
    <w:rsid w:val="00532A25"/>
    <w:rsid w:val="00532F82"/>
    <w:rsid w:val="0053391F"/>
    <w:rsid w:val="00533C5F"/>
    <w:rsid w:val="00533EC3"/>
    <w:rsid w:val="00534AE0"/>
    <w:rsid w:val="00534B59"/>
    <w:rsid w:val="00534C47"/>
    <w:rsid w:val="00534D24"/>
    <w:rsid w:val="0053522D"/>
    <w:rsid w:val="00535499"/>
    <w:rsid w:val="005354D4"/>
    <w:rsid w:val="005355D1"/>
    <w:rsid w:val="00535666"/>
    <w:rsid w:val="005356EF"/>
    <w:rsid w:val="00535E92"/>
    <w:rsid w:val="00536435"/>
    <w:rsid w:val="00536759"/>
    <w:rsid w:val="00536B97"/>
    <w:rsid w:val="00536C0D"/>
    <w:rsid w:val="00536DF7"/>
    <w:rsid w:val="00537559"/>
    <w:rsid w:val="00537C62"/>
    <w:rsid w:val="00537DB8"/>
    <w:rsid w:val="005408C3"/>
    <w:rsid w:val="00540E51"/>
    <w:rsid w:val="00541033"/>
    <w:rsid w:val="00541143"/>
    <w:rsid w:val="0054194C"/>
    <w:rsid w:val="00541BF6"/>
    <w:rsid w:val="00542062"/>
    <w:rsid w:val="0054206F"/>
    <w:rsid w:val="00542740"/>
    <w:rsid w:val="00542911"/>
    <w:rsid w:val="00542BED"/>
    <w:rsid w:val="00542D12"/>
    <w:rsid w:val="00542FE2"/>
    <w:rsid w:val="005431BD"/>
    <w:rsid w:val="005432BE"/>
    <w:rsid w:val="005432EA"/>
    <w:rsid w:val="0054370F"/>
    <w:rsid w:val="00543A40"/>
    <w:rsid w:val="00543B3A"/>
    <w:rsid w:val="00543E1E"/>
    <w:rsid w:val="00543FF2"/>
    <w:rsid w:val="005441E0"/>
    <w:rsid w:val="00544536"/>
    <w:rsid w:val="00544549"/>
    <w:rsid w:val="0054467E"/>
    <w:rsid w:val="00544751"/>
    <w:rsid w:val="00544AC8"/>
    <w:rsid w:val="00544B96"/>
    <w:rsid w:val="00544DB1"/>
    <w:rsid w:val="00545011"/>
    <w:rsid w:val="00545796"/>
    <w:rsid w:val="005458D3"/>
    <w:rsid w:val="00545B3E"/>
    <w:rsid w:val="00545DCB"/>
    <w:rsid w:val="00545E4E"/>
    <w:rsid w:val="0054634A"/>
    <w:rsid w:val="00546499"/>
    <w:rsid w:val="005464A3"/>
    <w:rsid w:val="005464F6"/>
    <w:rsid w:val="005465A6"/>
    <w:rsid w:val="00546970"/>
    <w:rsid w:val="00546D33"/>
    <w:rsid w:val="00546F3E"/>
    <w:rsid w:val="0054750A"/>
    <w:rsid w:val="00547601"/>
    <w:rsid w:val="00547C60"/>
    <w:rsid w:val="00547FF5"/>
    <w:rsid w:val="005502B7"/>
    <w:rsid w:val="005508EE"/>
    <w:rsid w:val="00550B80"/>
    <w:rsid w:val="00550F1C"/>
    <w:rsid w:val="0055129B"/>
    <w:rsid w:val="00551810"/>
    <w:rsid w:val="00551CBC"/>
    <w:rsid w:val="0055224D"/>
    <w:rsid w:val="005525F1"/>
    <w:rsid w:val="0055299A"/>
    <w:rsid w:val="00553248"/>
    <w:rsid w:val="005533A6"/>
    <w:rsid w:val="0055360B"/>
    <w:rsid w:val="00553C8C"/>
    <w:rsid w:val="00554033"/>
    <w:rsid w:val="00554164"/>
    <w:rsid w:val="0055446D"/>
    <w:rsid w:val="00554606"/>
    <w:rsid w:val="005547A6"/>
    <w:rsid w:val="00554A00"/>
    <w:rsid w:val="00554BF3"/>
    <w:rsid w:val="00554BFE"/>
    <w:rsid w:val="00554C9A"/>
    <w:rsid w:val="00554CA2"/>
    <w:rsid w:val="00554D82"/>
    <w:rsid w:val="00554D8B"/>
    <w:rsid w:val="00554E19"/>
    <w:rsid w:val="00555048"/>
    <w:rsid w:val="00555083"/>
    <w:rsid w:val="00555418"/>
    <w:rsid w:val="00555445"/>
    <w:rsid w:val="00555EC5"/>
    <w:rsid w:val="00555F9F"/>
    <w:rsid w:val="005561EC"/>
    <w:rsid w:val="0055675E"/>
    <w:rsid w:val="0055688F"/>
    <w:rsid w:val="005571E8"/>
    <w:rsid w:val="00557417"/>
    <w:rsid w:val="005574AF"/>
    <w:rsid w:val="0055769D"/>
    <w:rsid w:val="005576E2"/>
    <w:rsid w:val="005577C0"/>
    <w:rsid w:val="00557EFE"/>
    <w:rsid w:val="0056003A"/>
    <w:rsid w:val="0056021E"/>
    <w:rsid w:val="005602B5"/>
    <w:rsid w:val="005605D9"/>
    <w:rsid w:val="00560C31"/>
    <w:rsid w:val="00561213"/>
    <w:rsid w:val="0056121F"/>
    <w:rsid w:val="00562572"/>
    <w:rsid w:val="005629B0"/>
    <w:rsid w:val="00562C93"/>
    <w:rsid w:val="00562E85"/>
    <w:rsid w:val="00562F65"/>
    <w:rsid w:val="0056398C"/>
    <w:rsid w:val="00563ABE"/>
    <w:rsid w:val="00563BB8"/>
    <w:rsid w:val="00563D67"/>
    <w:rsid w:val="00564101"/>
    <w:rsid w:val="00564245"/>
    <w:rsid w:val="005644B2"/>
    <w:rsid w:val="005647E4"/>
    <w:rsid w:val="0056490E"/>
    <w:rsid w:val="005649C7"/>
    <w:rsid w:val="00564BC9"/>
    <w:rsid w:val="00564D5C"/>
    <w:rsid w:val="00564FBF"/>
    <w:rsid w:val="00565067"/>
    <w:rsid w:val="0056588B"/>
    <w:rsid w:val="00565CEC"/>
    <w:rsid w:val="00565DED"/>
    <w:rsid w:val="00566181"/>
    <w:rsid w:val="00566557"/>
    <w:rsid w:val="005666FA"/>
    <w:rsid w:val="00566BC5"/>
    <w:rsid w:val="00566CAD"/>
    <w:rsid w:val="00566EC0"/>
    <w:rsid w:val="0056732E"/>
    <w:rsid w:val="00567476"/>
    <w:rsid w:val="0056778C"/>
    <w:rsid w:val="00567D95"/>
    <w:rsid w:val="005704BB"/>
    <w:rsid w:val="00570632"/>
    <w:rsid w:val="00570B8D"/>
    <w:rsid w:val="00570D5B"/>
    <w:rsid w:val="00570D73"/>
    <w:rsid w:val="00570EA8"/>
    <w:rsid w:val="00571554"/>
    <w:rsid w:val="005716E3"/>
    <w:rsid w:val="00571A96"/>
    <w:rsid w:val="00571BE1"/>
    <w:rsid w:val="00571CE5"/>
    <w:rsid w:val="00571D1C"/>
    <w:rsid w:val="00571D3C"/>
    <w:rsid w:val="00571D66"/>
    <w:rsid w:val="005723CC"/>
    <w:rsid w:val="00572447"/>
    <w:rsid w:val="00572505"/>
    <w:rsid w:val="00572A03"/>
    <w:rsid w:val="00572AC5"/>
    <w:rsid w:val="00572D77"/>
    <w:rsid w:val="00572E43"/>
    <w:rsid w:val="00572F55"/>
    <w:rsid w:val="005734CC"/>
    <w:rsid w:val="005735CE"/>
    <w:rsid w:val="00573FD6"/>
    <w:rsid w:val="0057429B"/>
    <w:rsid w:val="005743DE"/>
    <w:rsid w:val="0057450F"/>
    <w:rsid w:val="00574855"/>
    <w:rsid w:val="005752DA"/>
    <w:rsid w:val="00575695"/>
    <w:rsid w:val="00575BD3"/>
    <w:rsid w:val="00575C76"/>
    <w:rsid w:val="00575FE4"/>
    <w:rsid w:val="005763D9"/>
    <w:rsid w:val="00576420"/>
    <w:rsid w:val="005764C7"/>
    <w:rsid w:val="00576670"/>
    <w:rsid w:val="00576734"/>
    <w:rsid w:val="00576784"/>
    <w:rsid w:val="0057705F"/>
    <w:rsid w:val="00577614"/>
    <w:rsid w:val="0057762F"/>
    <w:rsid w:val="005779FD"/>
    <w:rsid w:val="00577B14"/>
    <w:rsid w:val="00577EB6"/>
    <w:rsid w:val="00580385"/>
    <w:rsid w:val="005807DC"/>
    <w:rsid w:val="0058172D"/>
    <w:rsid w:val="005817C9"/>
    <w:rsid w:val="00582388"/>
    <w:rsid w:val="005823A4"/>
    <w:rsid w:val="00582481"/>
    <w:rsid w:val="00582561"/>
    <w:rsid w:val="00582809"/>
    <w:rsid w:val="0058317E"/>
    <w:rsid w:val="005831FD"/>
    <w:rsid w:val="005836CD"/>
    <w:rsid w:val="00583899"/>
    <w:rsid w:val="00583EB9"/>
    <w:rsid w:val="00583F52"/>
    <w:rsid w:val="00583F8C"/>
    <w:rsid w:val="0058459C"/>
    <w:rsid w:val="00585102"/>
    <w:rsid w:val="0058592D"/>
    <w:rsid w:val="00585B45"/>
    <w:rsid w:val="00585C6A"/>
    <w:rsid w:val="00585CCC"/>
    <w:rsid w:val="00585DE2"/>
    <w:rsid w:val="00586023"/>
    <w:rsid w:val="00586028"/>
    <w:rsid w:val="0058638E"/>
    <w:rsid w:val="00586451"/>
    <w:rsid w:val="00587110"/>
    <w:rsid w:val="005873DA"/>
    <w:rsid w:val="00587595"/>
    <w:rsid w:val="0058798C"/>
    <w:rsid w:val="00587E36"/>
    <w:rsid w:val="00590087"/>
    <w:rsid w:val="005900FA"/>
    <w:rsid w:val="005903EA"/>
    <w:rsid w:val="00590A17"/>
    <w:rsid w:val="00590E96"/>
    <w:rsid w:val="00590F22"/>
    <w:rsid w:val="00590FB2"/>
    <w:rsid w:val="0059121D"/>
    <w:rsid w:val="00591389"/>
    <w:rsid w:val="00591795"/>
    <w:rsid w:val="005917CC"/>
    <w:rsid w:val="00592072"/>
    <w:rsid w:val="00592265"/>
    <w:rsid w:val="0059237B"/>
    <w:rsid w:val="00592610"/>
    <w:rsid w:val="00592B09"/>
    <w:rsid w:val="00592C49"/>
    <w:rsid w:val="00593053"/>
    <w:rsid w:val="00593521"/>
    <w:rsid w:val="005935A4"/>
    <w:rsid w:val="00593AE2"/>
    <w:rsid w:val="00593DD0"/>
    <w:rsid w:val="00594539"/>
    <w:rsid w:val="0059469A"/>
    <w:rsid w:val="005948C2"/>
    <w:rsid w:val="005949A6"/>
    <w:rsid w:val="005956B4"/>
    <w:rsid w:val="0059588C"/>
    <w:rsid w:val="00595D45"/>
    <w:rsid w:val="00595D84"/>
    <w:rsid w:val="00595DCA"/>
    <w:rsid w:val="00595F77"/>
    <w:rsid w:val="00596106"/>
    <w:rsid w:val="00596121"/>
    <w:rsid w:val="005961CF"/>
    <w:rsid w:val="00596590"/>
    <w:rsid w:val="00596E6C"/>
    <w:rsid w:val="0059779B"/>
    <w:rsid w:val="005978F2"/>
    <w:rsid w:val="00597953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2865"/>
    <w:rsid w:val="005A47CD"/>
    <w:rsid w:val="005A4A47"/>
    <w:rsid w:val="005A4C0C"/>
    <w:rsid w:val="005A5045"/>
    <w:rsid w:val="005A57EA"/>
    <w:rsid w:val="005A5838"/>
    <w:rsid w:val="005A5C8F"/>
    <w:rsid w:val="005A5D62"/>
    <w:rsid w:val="005A6049"/>
    <w:rsid w:val="005A6075"/>
    <w:rsid w:val="005A61ED"/>
    <w:rsid w:val="005A662D"/>
    <w:rsid w:val="005A6991"/>
    <w:rsid w:val="005A6A74"/>
    <w:rsid w:val="005A6B67"/>
    <w:rsid w:val="005A6B68"/>
    <w:rsid w:val="005A6D48"/>
    <w:rsid w:val="005A7139"/>
    <w:rsid w:val="005A752F"/>
    <w:rsid w:val="005A771A"/>
    <w:rsid w:val="005B0105"/>
    <w:rsid w:val="005B0595"/>
    <w:rsid w:val="005B0650"/>
    <w:rsid w:val="005B076E"/>
    <w:rsid w:val="005B0BA9"/>
    <w:rsid w:val="005B0E9B"/>
    <w:rsid w:val="005B0EED"/>
    <w:rsid w:val="005B127B"/>
    <w:rsid w:val="005B17DA"/>
    <w:rsid w:val="005B29F3"/>
    <w:rsid w:val="005B300F"/>
    <w:rsid w:val="005B35BD"/>
    <w:rsid w:val="005B35D7"/>
    <w:rsid w:val="005B392A"/>
    <w:rsid w:val="005B3AA3"/>
    <w:rsid w:val="005B3B9F"/>
    <w:rsid w:val="005B402E"/>
    <w:rsid w:val="005B4074"/>
    <w:rsid w:val="005B43E9"/>
    <w:rsid w:val="005B4C4E"/>
    <w:rsid w:val="005B4F4D"/>
    <w:rsid w:val="005B5493"/>
    <w:rsid w:val="005B5511"/>
    <w:rsid w:val="005B563B"/>
    <w:rsid w:val="005B576D"/>
    <w:rsid w:val="005B5DA7"/>
    <w:rsid w:val="005B5EAF"/>
    <w:rsid w:val="005B60A0"/>
    <w:rsid w:val="005B673A"/>
    <w:rsid w:val="005B6795"/>
    <w:rsid w:val="005B6972"/>
    <w:rsid w:val="005B6A49"/>
    <w:rsid w:val="005B6D71"/>
    <w:rsid w:val="005B6F41"/>
    <w:rsid w:val="005B6F83"/>
    <w:rsid w:val="005C02A3"/>
    <w:rsid w:val="005C071C"/>
    <w:rsid w:val="005C0738"/>
    <w:rsid w:val="005C089D"/>
    <w:rsid w:val="005C08D0"/>
    <w:rsid w:val="005C0B59"/>
    <w:rsid w:val="005C10B3"/>
    <w:rsid w:val="005C13F5"/>
    <w:rsid w:val="005C1FD5"/>
    <w:rsid w:val="005C2439"/>
    <w:rsid w:val="005C2555"/>
    <w:rsid w:val="005C2834"/>
    <w:rsid w:val="005C2947"/>
    <w:rsid w:val="005C29F9"/>
    <w:rsid w:val="005C30F8"/>
    <w:rsid w:val="005C3704"/>
    <w:rsid w:val="005C37A4"/>
    <w:rsid w:val="005C37F3"/>
    <w:rsid w:val="005C39B1"/>
    <w:rsid w:val="005C3C37"/>
    <w:rsid w:val="005C3F84"/>
    <w:rsid w:val="005C42CB"/>
    <w:rsid w:val="005C433B"/>
    <w:rsid w:val="005C43D1"/>
    <w:rsid w:val="005C476D"/>
    <w:rsid w:val="005C5401"/>
    <w:rsid w:val="005C59E8"/>
    <w:rsid w:val="005C5BD4"/>
    <w:rsid w:val="005C5D19"/>
    <w:rsid w:val="005C5DB5"/>
    <w:rsid w:val="005C61AC"/>
    <w:rsid w:val="005C63F1"/>
    <w:rsid w:val="005C64C1"/>
    <w:rsid w:val="005C65B6"/>
    <w:rsid w:val="005C6A5D"/>
    <w:rsid w:val="005C6B1C"/>
    <w:rsid w:val="005C6CA2"/>
    <w:rsid w:val="005C6E03"/>
    <w:rsid w:val="005C74FB"/>
    <w:rsid w:val="005C76FB"/>
    <w:rsid w:val="005C778E"/>
    <w:rsid w:val="005C7D19"/>
    <w:rsid w:val="005D030D"/>
    <w:rsid w:val="005D0AAF"/>
    <w:rsid w:val="005D1602"/>
    <w:rsid w:val="005D1616"/>
    <w:rsid w:val="005D16C6"/>
    <w:rsid w:val="005D1754"/>
    <w:rsid w:val="005D28DF"/>
    <w:rsid w:val="005D2D53"/>
    <w:rsid w:val="005D32AE"/>
    <w:rsid w:val="005D3470"/>
    <w:rsid w:val="005D37F3"/>
    <w:rsid w:val="005D39EA"/>
    <w:rsid w:val="005D39ED"/>
    <w:rsid w:val="005D3D89"/>
    <w:rsid w:val="005D3DE9"/>
    <w:rsid w:val="005D3FAB"/>
    <w:rsid w:val="005D41A4"/>
    <w:rsid w:val="005D4AB0"/>
    <w:rsid w:val="005D4CF6"/>
    <w:rsid w:val="005D53C3"/>
    <w:rsid w:val="005D5676"/>
    <w:rsid w:val="005D57C3"/>
    <w:rsid w:val="005D5B44"/>
    <w:rsid w:val="005D5C19"/>
    <w:rsid w:val="005D60DB"/>
    <w:rsid w:val="005D623C"/>
    <w:rsid w:val="005D69BE"/>
    <w:rsid w:val="005D6A2F"/>
    <w:rsid w:val="005D6EDB"/>
    <w:rsid w:val="005D7092"/>
    <w:rsid w:val="005D7250"/>
    <w:rsid w:val="005D7271"/>
    <w:rsid w:val="005D7838"/>
    <w:rsid w:val="005D7A1B"/>
    <w:rsid w:val="005D7B61"/>
    <w:rsid w:val="005D7C82"/>
    <w:rsid w:val="005D7ED3"/>
    <w:rsid w:val="005E067B"/>
    <w:rsid w:val="005E091A"/>
    <w:rsid w:val="005E0C50"/>
    <w:rsid w:val="005E0C55"/>
    <w:rsid w:val="005E11F7"/>
    <w:rsid w:val="005E18FE"/>
    <w:rsid w:val="005E2B5C"/>
    <w:rsid w:val="005E2C78"/>
    <w:rsid w:val="005E2DCB"/>
    <w:rsid w:val="005E309A"/>
    <w:rsid w:val="005E312A"/>
    <w:rsid w:val="005E33DA"/>
    <w:rsid w:val="005E33E5"/>
    <w:rsid w:val="005E385F"/>
    <w:rsid w:val="005E3E7C"/>
    <w:rsid w:val="005E3F5B"/>
    <w:rsid w:val="005E400E"/>
    <w:rsid w:val="005E4663"/>
    <w:rsid w:val="005E4A63"/>
    <w:rsid w:val="005E4FCF"/>
    <w:rsid w:val="005E53B7"/>
    <w:rsid w:val="005E5895"/>
    <w:rsid w:val="005E5B34"/>
    <w:rsid w:val="005E5B81"/>
    <w:rsid w:val="005E5DAA"/>
    <w:rsid w:val="005E6492"/>
    <w:rsid w:val="005E66DF"/>
    <w:rsid w:val="005E7005"/>
    <w:rsid w:val="005E7122"/>
    <w:rsid w:val="005E733E"/>
    <w:rsid w:val="005E76BE"/>
    <w:rsid w:val="005E77F3"/>
    <w:rsid w:val="005E7F38"/>
    <w:rsid w:val="005F09EB"/>
    <w:rsid w:val="005F0DD6"/>
    <w:rsid w:val="005F2043"/>
    <w:rsid w:val="005F28E8"/>
    <w:rsid w:val="005F2CB1"/>
    <w:rsid w:val="005F2D31"/>
    <w:rsid w:val="005F31BA"/>
    <w:rsid w:val="005F38AF"/>
    <w:rsid w:val="005F3E78"/>
    <w:rsid w:val="005F40F1"/>
    <w:rsid w:val="005F4108"/>
    <w:rsid w:val="005F4ACA"/>
    <w:rsid w:val="005F53A0"/>
    <w:rsid w:val="005F589E"/>
    <w:rsid w:val="005F5925"/>
    <w:rsid w:val="005F5C6B"/>
    <w:rsid w:val="005F5C6E"/>
    <w:rsid w:val="005F5D03"/>
    <w:rsid w:val="005F5F41"/>
    <w:rsid w:val="005F5F59"/>
    <w:rsid w:val="005F618C"/>
    <w:rsid w:val="005F624F"/>
    <w:rsid w:val="005F6281"/>
    <w:rsid w:val="005F68AB"/>
    <w:rsid w:val="005F6BC9"/>
    <w:rsid w:val="005F70BD"/>
    <w:rsid w:val="005F71CA"/>
    <w:rsid w:val="005F783A"/>
    <w:rsid w:val="005F7A04"/>
    <w:rsid w:val="005F7CD0"/>
    <w:rsid w:val="005F7F27"/>
    <w:rsid w:val="0060064D"/>
    <w:rsid w:val="00601BB8"/>
    <w:rsid w:val="00601C4A"/>
    <w:rsid w:val="00601F2D"/>
    <w:rsid w:val="0060200F"/>
    <w:rsid w:val="0060251F"/>
    <w:rsid w:val="006027B2"/>
    <w:rsid w:val="00602831"/>
    <w:rsid w:val="0060283C"/>
    <w:rsid w:val="00602A5D"/>
    <w:rsid w:val="00602EF6"/>
    <w:rsid w:val="006031D0"/>
    <w:rsid w:val="00603325"/>
    <w:rsid w:val="00603836"/>
    <w:rsid w:val="0060390B"/>
    <w:rsid w:val="00603A84"/>
    <w:rsid w:val="00603DD2"/>
    <w:rsid w:val="00604267"/>
    <w:rsid w:val="006042AA"/>
    <w:rsid w:val="0060462F"/>
    <w:rsid w:val="00604F14"/>
    <w:rsid w:val="006051D4"/>
    <w:rsid w:val="00605289"/>
    <w:rsid w:val="00605346"/>
    <w:rsid w:val="0060536E"/>
    <w:rsid w:val="0060549E"/>
    <w:rsid w:val="006059BC"/>
    <w:rsid w:val="006059C5"/>
    <w:rsid w:val="00605CAC"/>
    <w:rsid w:val="00606208"/>
    <w:rsid w:val="0060625D"/>
    <w:rsid w:val="00606408"/>
    <w:rsid w:val="00606A92"/>
    <w:rsid w:val="00606C23"/>
    <w:rsid w:val="00606ECD"/>
    <w:rsid w:val="00607315"/>
    <w:rsid w:val="0060741A"/>
    <w:rsid w:val="006074C1"/>
    <w:rsid w:val="006074C9"/>
    <w:rsid w:val="00607625"/>
    <w:rsid w:val="0060764F"/>
    <w:rsid w:val="0060792A"/>
    <w:rsid w:val="00607A12"/>
    <w:rsid w:val="00607CBA"/>
    <w:rsid w:val="00607ECA"/>
    <w:rsid w:val="006104B1"/>
    <w:rsid w:val="006105F9"/>
    <w:rsid w:val="00610E1F"/>
    <w:rsid w:val="006110CB"/>
    <w:rsid w:val="00611209"/>
    <w:rsid w:val="00611541"/>
    <w:rsid w:val="00611AB9"/>
    <w:rsid w:val="00611CB4"/>
    <w:rsid w:val="00611F3F"/>
    <w:rsid w:val="00611FDB"/>
    <w:rsid w:val="00612133"/>
    <w:rsid w:val="00612A31"/>
    <w:rsid w:val="00612C88"/>
    <w:rsid w:val="00613257"/>
    <w:rsid w:val="006138AD"/>
    <w:rsid w:val="00613B02"/>
    <w:rsid w:val="00613DC0"/>
    <w:rsid w:val="00614008"/>
    <w:rsid w:val="006140AA"/>
    <w:rsid w:val="006141F9"/>
    <w:rsid w:val="00614681"/>
    <w:rsid w:val="00614994"/>
    <w:rsid w:val="00614F40"/>
    <w:rsid w:val="006151D2"/>
    <w:rsid w:val="00615300"/>
    <w:rsid w:val="00615318"/>
    <w:rsid w:val="006153A1"/>
    <w:rsid w:val="00615C1B"/>
    <w:rsid w:val="00616722"/>
    <w:rsid w:val="00616959"/>
    <w:rsid w:val="00616BE3"/>
    <w:rsid w:val="00616D03"/>
    <w:rsid w:val="00616F79"/>
    <w:rsid w:val="00617A04"/>
    <w:rsid w:val="00617AC2"/>
    <w:rsid w:val="00620B97"/>
    <w:rsid w:val="00620D43"/>
    <w:rsid w:val="00621199"/>
    <w:rsid w:val="00621662"/>
    <w:rsid w:val="0062172F"/>
    <w:rsid w:val="00621751"/>
    <w:rsid w:val="0062281D"/>
    <w:rsid w:val="00622CC5"/>
    <w:rsid w:val="00622DDE"/>
    <w:rsid w:val="00623002"/>
    <w:rsid w:val="00623058"/>
    <w:rsid w:val="006232E1"/>
    <w:rsid w:val="006234A6"/>
    <w:rsid w:val="00623553"/>
    <w:rsid w:val="00623B95"/>
    <w:rsid w:val="00623D00"/>
    <w:rsid w:val="00624293"/>
    <w:rsid w:val="006245CA"/>
    <w:rsid w:val="00624A57"/>
    <w:rsid w:val="00624D23"/>
    <w:rsid w:val="006252E1"/>
    <w:rsid w:val="006254B7"/>
    <w:rsid w:val="006255FB"/>
    <w:rsid w:val="00625C02"/>
    <w:rsid w:val="00625C3F"/>
    <w:rsid w:val="00625E3D"/>
    <w:rsid w:val="006260F0"/>
    <w:rsid w:val="00626130"/>
    <w:rsid w:val="006261B8"/>
    <w:rsid w:val="00626339"/>
    <w:rsid w:val="0062655D"/>
    <w:rsid w:val="00626579"/>
    <w:rsid w:val="00626B1E"/>
    <w:rsid w:val="00626C35"/>
    <w:rsid w:val="00626C71"/>
    <w:rsid w:val="006274A6"/>
    <w:rsid w:val="00627527"/>
    <w:rsid w:val="0062798D"/>
    <w:rsid w:val="00627C72"/>
    <w:rsid w:val="00627DB8"/>
    <w:rsid w:val="00630001"/>
    <w:rsid w:val="0063001B"/>
    <w:rsid w:val="006306C4"/>
    <w:rsid w:val="0063091E"/>
    <w:rsid w:val="00630D0D"/>
    <w:rsid w:val="00630EA3"/>
    <w:rsid w:val="00630FD2"/>
    <w:rsid w:val="006311B3"/>
    <w:rsid w:val="006311E3"/>
    <w:rsid w:val="00631372"/>
    <w:rsid w:val="006316E4"/>
    <w:rsid w:val="00631957"/>
    <w:rsid w:val="00631AA5"/>
    <w:rsid w:val="00632043"/>
    <w:rsid w:val="0063207F"/>
    <w:rsid w:val="006324B3"/>
    <w:rsid w:val="00632738"/>
    <w:rsid w:val="0063284C"/>
    <w:rsid w:val="00632BD0"/>
    <w:rsid w:val="00632EC8"/>
    <w:rsid w:val="00633297"/>
    <w:rsid w:val="0063332F"/>
    <w:rsid w:val="00633697"/>
    <w:rsid w:val="00634115"/>
    <w:rsid w:val="006341BB"/>
    <w:rsid w:val="006345C0"/>
    <w:rsid w:val="00634AF3"/>
    <w:rsid w:val="00634BF5"/>
    <w:rsid w:val="00634EEA"/>
    <w:rsid w:val="00635221"/>
    <w:rsid w:val="00635793"/>
    <w:rsid w:val="00635842"/>
    <w:rsid w:val="006358DC"/>
    <w:rsid w:val="00635959"/>
    <w:rsid w:val="00635A6D"/>
    <w:rsid w:val="00635C39"/>
    <w:rsid w:val="006362D2"/>
    <w:rsid w:val="0063632B"/>
    <w:rsid w:val="00636398"/>
    <w:rsid w:val="006365E2"/>
    <w:rsid w:val="0063672F"/>
    <w:rsid w:val="006367D3"/>
    <w:rsid w:val="006368D3"/>
    <w:rsid w:val="0063699E"/>
    <w:rsid w:val="006369E9"/>
    <w:rsid w:val="006377EC"/>
    <w:rsid w:val="00637DBE"/>
    <w:rsid w:val="00640060"/>
    <w:rsid w:val="006402B8"/>
    <w:rsid w:val="006405F4"/>
    <w:rsid w:val="006409CB"/>
    <w:rsid w:val="00640E32"/>
    <w:rsid w:val="00640F0A"/>
    <w:rsid w:val="006412B6"/>
    <w:rsid w:val="0064151F"/>
    <w:rsid w:val="00641533"/>
    <w:rsid w:val="006415B3"/>
    <w:rsid w:val="00641623"/>
    <w:rsid w:val="00641A63"/>
    <w:rsid w:val="00641FE3"/>
    <w:rsid w:val="0064208D"/>
    <w:rsid w:val="00642227"/>
    <w:rsid w:val="00642735"/>
    <w:rsid w:val="006427F0"/>
    <w:rsid w:val="00642840"/>
    <w:rsid w:val="006428C9"/>
    <w:rsid w:val="00642B28"/>
    <w:rsid w:val="00643314"/>
    <w:rsid w:val="0064333C"/>
    <w:rsid w:val="00643475"/>
    <w:rsid w:val="00643897"/>
    <w:rsid w:val="0064396A"/>
    <w:rsid w:val="006439CE"/>
    <w:rsid w:val="00643AD5"/>
    <w:rsid w:val="00643CC6"/>
    <w:rsid w:val="00644123"/>
    <w:rsid w:val="006441F7"/>
    <w:rsid w:val="00644F42"/>
    <w:rsid w:val="00645193"/>
    <w:rsid w:val="006453B4"/>
    <w:rsid w:val="00645482"/>
    <w:rsid w:val="006459BB"/>
    <w:rsid w:val="00645C2B"/>
    <w:rsid w:val="00645D49"/>
    <w:rsid w:val="0064624E"/>
    <w:rsid w:val="0064632D"/>
    <w:rsid w:val="0064647E"/>
    <w:rsid w:val="006466F9"/>
    <w:rsid w:val="00646703"/>
    <w:rsid w:val="00646A1E"/>
    <w:rsid w:val="00646E7E"/>
    <w:rsid w:val="00647435"/>
    <w:rsid w:val="00647618"/>
    <w:rsid w:val="006477F5"/>
    <w:rsid w:val="00647DD5"/>
    <w:rsid w:val="00647EE6"/>
    <w:rsid w:val="0065061C"/>
    <w:rsid w:val="00650896"/>
    <w:rsid w:val="00650AB9"/>
    <w:rsid w:val="00650CEF"/>
    <w:rsid w:val="00650EA2"/>
    <w:rsid w:val="0065127D"/>
    <w:rsid w:val="0065134F"/>
    <w:rsid w:val="0065183D"/>
    <w:rsid w:val="00651CCA"/>
    <w:rsid w:val="00651FB6"/>
    <w:rsid w:val="006520EF"/>
    <w:rsid w:val="0065247F"/>
    <w:rsid w:val="00652607"/>
    <w:rsid w:val="006527FF"/>
    <w:rsid w:val="00652807"/>
    <w:rsid w:val="00652CED"/>
    <w:rsid w:val="00652E1E"/>
    <w:rsid w:val="00653266"/>
    <w:rsid w:val="00653294"/>
    <w:rsid w:val="006533E6"/>
    <w:rsid w:val="006538FC"/>
    <w:rsid w:val="00653AED"/>
    <w:rsid w:val="00653E2C"/>
    <w:rsid w:val="00653FB4"/>
    <w:rsid w:val="0065424A"/>
    <w:rsid w:val="0065473C"/>
    <w:rsid w:val="00654BD9"/>
    <w:rsid w:val="00655733"/>
    <w:rsid w:val="00655ACD"/>
    <w:rsid w:val="00655CAD"/>
    <w:rsid w:val="00655CF7"/>
    <w:rsid w:val="006561C8"/>
    <w:rsid w:val="00656268"/>
    <w:rsid w:val="00656776"/>
    <w:rsid w:val="006567D5"/>
    <w:rsid w:val="00656A92"/>
    <w:rsid w:val="00656DDE"/>
    <w:rsid w:val="00656DF3"/>
    <w:rsid w:val="0065759E"/>
    <w:rsid w:val="0065782C"/>
    <w:rsid w:val="00657A38"/>
    <w:rsid w:val="0066011D"/>
    <w:rsid w:val="0066058A"/>
    <w:rsid w:val="00660693"/>
    <w:rsid w:val="006607C0"/>
    <w:rsid w:val="00660927"/>
    <w:rsid w:val="00660A27"/>
    <w:rsid w:val="00660E2F"/>
    <w:rsid w:val="00661112"/>
    <w:rsid w:val="006613A6"/>
    <w:rsid w:val="00661C55"/>
    <w:rsid w:val="00661D79"/>
    <w:rsid w:val="0066200E"/>
    <w:rsid w:val="0066265E"/>
    <w:rsid w:val="006628F2"/>
    <w:rsid w:val="00662919"/>
    <w:rsid w:val="00662E72"/>
    <w:rsid w:val="00662E87"/>
    <w:rsid w:val="006634B9"/>
    <w:rsid w:val="006634E6"/>
    <w:rsid w:val="006635AD"/>
    <w:rsid w:val="0066393C"/>
    <w:rsid w:val="006639FE"/>
    <w:rsid w:val="00663AEB"/>
    <w:rsid w:val="00663B34"/>
    <w:rsid w:val="00663DC5"/>
    <w:rsid w:val="006643AB"/>
    <w:rsid w:val="00664E1D"/>
    <w:rsid w:val="00665106"/>
    <w:rsid w:val="006655EE"/>
    <w:rsid w:val="006658C3"/>
    <w:rsid w:val="00665F6F"/>
    <w:rsid w:val="00666031"/>
    <w:rsid w:val="0066638E"/>
    <w:rsid w:val="00666F73"/>
    <w:rsid w:val="006671D9"/>
    <w:rsid w:val="00667EE7"/>
    <w:rsid w:val="006704B7"/>
    <w:rsid w:val="00670554"/>
    <w:rsid w:val="00670922"/>
    <w:rsid w:val="00670B1B"/>
    <w:rsid w:val="00670BE1"/>
    <w:rsid w:val="00670E64"/>
    <w:rsid w:val="00671048"/>
    <w:rsid w:val="0067129B"/>
    <w:rsid w:val="00671C7D"/>
    <w:rsid w:val="00671DC9"/>
    <w:rsid w:val="00671E18"/>
    <w:rsid w:val="00671E79"/>
    <w:rsid w:val="00672041"/>
    <w:rsid w:val="0067218F"/>
    <w:rsid w:val="00672867"/>
    <w:rsid w:val="00672C72"/>
    <w:rsid w:val="00673784"/>
    <w:rsid w:val="00673B0F"/>
    <w:rsid w:val="00673DC2"/>
    <w:rsid w:val="006741F2"/>
    <w:rsid w:val="0067421C"/>
    <w:rsid w:val="00674459"/>
    <w:rsid w:val="006747ED"/>
    <w:rsid w:val="00674864"/>
    <w:rsid w:val="00674914"/>
    <w:rsid w:val="00674CC3"/>
    <w:rsid w:val="00674F8F"/>
    <w:rsid w:val="0067529A"/>
    <w:rsid w:val="00675442"/>
    <w:rsid w:val="0067586E"/>
    <w:rsid w:val="006758D9"/>
    <w:rsid w:val="00675C72"/>
    <w:rsid w:val="00675C8F"/>
    <w:rsid w:val="00675EEC"/>
    <w:rsid w:val="00676714"/>
    <w:rsid w:val="00676883"/>
    <w:rsid w:val="006768BC"/>
    <w:rsid w:val="00676C35"/>
    <w:rsid w:val="00676D1A"/>
    <w:rsid w:val="006770A9"/>
    <w:rsid w:val="006771E0"/>
    <w:rsid w:val="006771F9"/>
    <w:rsid w:val="006776D7"/>
    <w:rsid w:val="00680310"/>
    <w:rsid w:val="00680887"/>
    <w:rsid w:val="006809BE"/>
    <w:rsid w:val="00680C60"/>
    <w:rsid w:val="00680F3B"/>
    <w:rsid w:val="00680FB1"/>
    <w:rsid w:val="00681003"/>
    <w:rsid w:val="00681153"/>
    <w:rsid w:val="006812CA"/>
    <w:rsid w:val="00681324"/>
    <w:rsid w:val="00681587"/>
    <w:rsid w:val="0068162E"/>
    <w:rsid w:val="006817C9"/>
    <w:rsid w:val="00681964"/>
    <w:rsid w:val="006819F1"/>
    <w:rsid w:val="00681D4E"/>
    <w:rsid w:val="00682115"/>
    <w:rsid w:val="00682130"/>
    <w:rsid w:val="0068235B"/>
    <w:rsid w:val="00682919"/>
    <w:rsid w:val="00682AFA"/>
    <w:rsid w:val="00682C80"/>
    <w:rsid w:val="006830A2"/>
    <w:rsid w:val="006833BD"/>
    <w:rsid w:val="00683A3B"/>
    <w:rsid w:val="006840CF"/>
    <w:rsid w:val="00684179"/>
    <w:rsid w:val="00684721"/>
    <w:rsid w:val="006848C6"/>
    <w:rsid w:val="00684982"/>
    <w:rsid w:val="00684C61"/>
    <w:rsid w:val="00684D06"/>
    <w:rsid w:val="00684DE2"/>
    <w:rsid w:val="00685569"/>
    <w:rsid w:val="00685EAF"/>
    <w:rsid w:val="00685F6F"/>
    <w:rsid w:val="0068608B"/>
    <w:rsid w:val="0068659A"/>
    <w:rsid w:val="006867A6"/>
    <w:rsid w:val="006868CB"/>
    <w:rsid w:val="00686917"/>
    <w:rsid w:val="00686A87"/>
    <w:rsid w:val="006871AE"/>
    <w:rsid w:val="00687333"/>
    <w:rsid w:val="006874C8"/>
    <w:rsid w:val="006876BB"/>
    <w:rsid w:val="006878B5"/>
    <w:rsid w:val="006878E0"/>
    <w:rsid w:val="00687BAF"/>
    <w:rsid w:val="00687C64"/>
    <w:rsid w:val="006900B4"/>
    <w:rsid w:val="006906DB"/>
    <w:rsid w:val="00690D95"/>
    <w:rsid w:val="00691A2E"/>
    <w:rsid w:val="00692155"/>
    <w:rsid w:val="006921F6"/>
    <w:rsid w:val="006922ED"/>
    <w:rsid w:val="006926C7"/>
    <w:rsid w:val="006929B2"/>
    <w:rsid w:val="00692C0E"/>
    <w:rsid w:val="00692C29"/>
    <w:rsid w:val="00692E40"/>
    <w:rsid w:val="00692F04"/>
    <w:rsid w:val="006931AC"/>
    <w:rsid w:val="00694160"/>
    <w:rsid w:val="006943E4"/>
    <w:rsid w:val="0069443C"/>
    <w:rsid w:val="00694727"/>
    <w:rsid w:val="00694C87"/>
    <w:rsid w:val="00695123"/>
    <w:rsid w:val="006951F1"/>
    <w:rsid w:val="00695694"/>
    <w:rsid w:val="0069594C"/>
    <w:rsid w:val="00695977"/>
    <w:rsid w:val="00695A30"/>
    <w:rsid w:val="00695C71"/>
    <w:rsid w:val="00695FC2"/>
    <w:rsid w:val="006962FB"/>
    <w:rsid w:val="00696949"/>
    <w:rsid w:val="006969A8"/>
    <w:rsid w:val="00697052"/>
    <w:rsid w:val="00697530"/>
    <w:rsid w:val="00697555"/>
    <w:rsid w:val="0069797E"/>
    <w:rsid w:val="00697D12"/>
    <w:rsid w:val="00697D85"/>
    <w:rsid w:val="00697F2A"/>
    <w:rsid w:val="006A018B"/>
    <w:rsid w:val="006A0588"/>
    <w:rsid w:val="006A06B2"/>
    <w:rsid w:val="006A0711"/>
    <w:rsid w:val="006A0E56"/>
    <w:rsid w:val="006A0ECE"/>
    <w:rsid w:val="006A108B"/>
    <w:rsid w:val="006A160A"/>
    <w:rsid w:val="006A163C"/>
    <w:rsid w:val="006A187F"/>
    <w:rsid w:val="006A1BA0"/>
    <w:rsid w:val="006A1CE0"/>
    <w:rsid w:val="006A21EA"/>
    <w:rsid w:val="006A23EE"/>
    <w:rsid w:val="006A2937"/>
    <w:rsid w:val="006A2BC1"/>
    <w:rsid w:val="006A2CCD"/>
    <w:rsid w:val="006A2F5F"/>
    <w:rsid w:val="006A325E"/>
    <w:rsid w:val="006A3B0E"/>
    <w:rsid w:val="006A3EF0"/>
    <w:rsid w:val="006A4025"/>
    <w:rsid w:val="006A40AE"/>
    <w:rsid w:val="006A414C"/>
    <w:rsid w:val="006A46FB"/>
    <w:rsid w:val="006A52D5"/>
    <w:rsid w:val="006A5323"/>
    <w:rsid w:val="006A5382"/>
    <w:rsid w:val="006A586C"/>
    <w:rsid w:val="006A5969"/>
    <w:rsid w:val="006A5B23"/>
    <w:rsid w:val="006A5DC1"/>
    <w:rsid w:val="006A5E09"/>
    <w:rsid w:val="006A5E28"/>
    <w:rsid w:val="006A613C"/>
    <w:rsid w:val="006A638D"/>
    <w:rsid w:val="006A6555"/>
    <w:rsid w:val="006A6789"/>
    <w:rsid w:val="006A697B"/>
    <w:rsid w:val="006A6BC6"/>
    <w:rsid w:val="006A6E8E"/>
    <w:rsid w:val="006A6F6A"/>
    <w:rsid w:val="006A78F3"/>
    <w:rsid w:val="006A7965"/>
    <w:rsid w:val="006A7AFF"/>
    <w:rsid w:val="006A7E3F"/>
    <w:rsid w:val="006B025E"/>
    <w:rsid w:val="006B040B"/>
    <w:rsid w:val="006B077A"/>
    <w:rsid w:val="006B08F8"/>
    <w:rsid w:val="006B0C1A"/>
    <w:rsid w:val="006B0E03"/>
    <w:rsid w:val="006B0EC6"/>
    <w:rsid w:val="006B107D"/>
    <w:rsid w:val="006B1135"/>
    <w:rsid w:val="006B117D"/>
    <w:rsid w:val="006B1816"/>
    <w:rsid w:val="006B2099"/>
    <w:rsid w:val="006B2278"/>
    <w:rsid w:val="006B2283"/>
    <w:rsid w:val="006B2627"/>
    <w:rsid w:val="006B278C"/>
    <w:rsid w:val="006B2994"/>
    <w:rsid w:val="006B2A51"/>
    <w:rsid w:val="006B2AA8"/>
    <w:rsid w:val="006B2C89"/>
    <w:rsid w:val="006B2EEB"/>
    <w:rsid w:val="006B30CE"/>
    <w:rsid w:val="006B349E"/>
    <w:rsid w:val="006B382C"/>
    <w:rsid w:val="006B3930"/>
    <w:rsid w:val="006B3C4C"/>
    <w:rsid w:val="006B3D36"/>
    <w:rsid w:val="006B3DBE"/>
    <w:rsid w:val="006B3F4F"/>
    <w:rsid w:val="006B424C"/>
    <w:rsid w:val="006B4329"/>
    <w:rsid w:val="006B49CD"/>
    <w:rsid w:val="006B4B55"/>
    <w:rsid w:val="006B50CF"/>
    <w:rsid w:val="006B528F"/>
    <w:rsid w:val="006B56C6"/>
    <w:rsid w:val="006B5AA5"/>
    <w:rsid w:val="006B61DE"/>
    <w:rsid w:val="006B651D"/>
    <w:rsid w:val="006B67A5"/>
    <w:rsid w:val="006B695A"/>
    <w:rsid w:val="006B70C9"/>
    <w:rsid w:val="006B7277"/>
    <w:rsid w:val="006B7C3F"/>
    <w:rsid w:val="006B7F40"/>
    <w:rsid w:val="006C0267"/>
    <w:rsid w:val="006C03B8"/>
    <w:rsid w:val="006C0552"/>
    <w:rsid w:val="006C0588"/>
    <w:rsid w:val="006C12E1"/>
    <w:rsid w:val="006C1B0B"/>
    <w:rsid w:val="006C2172"/>
    <w:rsid w:val="006C29D7"/>
    <w:rsid w:val="006C2D02"/>
    <w:rsid w:val="006C2FBE"/>
    <w:rsid w:val="006C32F5"/>
    <w:rsid w:val="006C36B3"/>
    <w:rsid w:val="006C385B"/>
    <w:rsid w:val="006C3BFD"/>
    <w:rsid w:val="006C405C"/>
    <w:rsid w:val="006C4BBA"/>
    <w:rsid w:val="006C4BF3"/>
    <w:rsid w:val="006C4E5C"/>
    <w:rsid w:val="006C5022"/>
    <w:rsid w:val="006C545C"/>
    <w:rsid w:val="006C54D5"/>
    <w:rsid w:val="006C56FB"/>
    <w:rsid w:val="006C58DF"/>
    <w:rsid w:val="006C59DC"/>
    <w:rsid w:val="006C59FF"/>
    <w:rsid w:val="006C5A65"/>
    <w:rsid w:val="006C5B25"/>
    <w:rsid w:val="006C5C60"/>
    <w:rsid w:val="006C5D25"/>
    <w:rsid w:val="006C5EC9"/>
    <w:rsid w:val="006C6059"/>
    <w:rsid w:val="006C65D0"/>
    <w:rsid w:val="006C6940"/>
    <w:rsid w:val="006C7522"/>
    <w:rsid w:val="006C7576"/>
    <w:rsid w:val="006C7A46"/>
    <w:rsid w:val="006C7D50"/>
    <w:rsid w:val="006D014A"/>
    <w:rsid w:val="006D05E6"/>
    <w:rsid w:val="006D07F1"/>
    <w:rsid w:val="006D09DE"/>
    <w:rsid w:val="006D0AF4"/>
    <w:rsid w:val="006D0C99"/>
    <w:rsid w:val="006D0D2E"/>
    <w:rsid w:val="006D0EF3"/>
    <w:rsid w:val="006D11D7"/>
    <w:rsid w:val="006D1374"/>
    <w:rsid w:val="006D139D"/>
    <w:rsid w:val="006D1544"/>
    <w:rsid w:val="006D1BDB"/>
    <w:rsid w:val="006D22F5"/>
    <w:rsid w:val="006D25E2"/>
    <w:rsid w:val="006D269B"/>
    <w:rsid w:val="006D2826"/>
    <w:rsid w:val="006D2D4A"/>
    <w:rsid w:val="006D302E"/>
    <w:rsid w:val="006D305F"/>
    <w:rsid w:val="006D351A"/>
    <w:rsid w:val="006D3CE6"/>
    <w:rsid w:val="006D44A2"/>
    <w:rsid w:val="006D458F"/>
    <w:rsid w:val="006D4603"/>
    <w:rsid w:val="006D4C5B"/>
    <w:rsid w:val="006D58B0"/>
    <w:rsid w:val="006D5CE4"/>
    <w:rsid w:val="006D5FB2"/>
    <w:rsid w:val="006D6046"/>
    <w:rsid w:val="006D637C"/>
    <w:rsid w:val="006D6645"/>
    <w:rsid w:val="006D6F08"/>
    <w:rsid w:val="006D74BE"/>
    <w:rsid w:val="006D7881"/>
    <w:rsid w:val="006D79AB"/>
    <w:rsid w:val="006D7DA7"/>
    <w:rsid w:val="006D7E86"/>
    <w:rsid w:val="006E0100"/>
    <w:rsid w:val="006E01D7"/>
    <w:rsid w:val="006E062C"/>
    <w:rsid w:val="006E0E9B"/>
    <w:rsid w:val="006E10ED"/>
    <w:rsid w:val="006E1404"/>
    <w:rsid w:val="006E258F"/>
    <w:rsid w:val="006E28B7"/>
    <w:rsid w:val="006E2A1E"/>
    <w:rsid w:val="006E2B61"/>
    <w:rsid w:val="006E3310"/>
    <w:rsid w:val="006E3367"/>
    <w:rsid w:val="006E350F"/>
    <w:rsid w:val="006E3870"/>
    <w:rsid w:val="006E391F"/>
    <w:rsid w:val="006E3A8A"/>
    <w:rsid w:val="006E44D2"/>
    <w:rsid w:val="006E44D5"/>
    <w:rsid w:val="006E456A"/>
    <w:rsid w:val="006E45A2"/>
    <w:rsid w:val="006E4677"/>
    <w:rsid w:val="006E46A8"/>
    <w:rsid w:val="006E4A5A"/>
    <w:rsid w:val="006E4BBD"/>
    <w:rsid w:val="006E4E39"/>
    <w:rsid w:val="006E4E84"/>
    <w:rsid w:val="006E545B"/>
    <w:rsid w:val="006E54CC"/>
    <w:rsid w:val="006E565E"/>
    <w:rsid w:val="006E5A6E"/>
    <w:rsid w:val="006E5DD3"/>
    <w:rsid w:val="006E65DB"/>
    <w:rsid w:val="006E6AC3"/>
    <w:rsid w:val="006E6B04"/>
    <w:rsid w:val="006E6DFE"/>
    <w:rsid w:val="006E6E5E"/>
    <w:rsid w:val="006E7082"/>
    <w:rsid w:val="006E7169"/>
    <w:rsid w:val="006E71DD"/>
    <w:rsid w:val="006E7424"/>
    <w:rsid w:val="006E786C"/>
    <w:rsid w:val="006E7D3B"/>
    <w:rsid w:val="006E7DDA"/>
    <w:rsid w:val="006E7FC4"/>
    <w:rsid w:val="006F028F"/>
    <w:rsid w:val="006F04FC"/>
    <w:rsid w:val="006F09C2"/>
    <w:rsid w:val="006F0CF9"/>
    <w:rsid w:val="006F0D29"/>
    <w:rsid w:val="006F0E91"/>
    <w:rsid w:val="006F1B70"/>
    <w:rsid w:val="006F1CB3"/>
    <w:rsid w:val="006F205E"/>
    <w:rsid w:val="006F2504"/>
    <w:rsid w:val="006F2B3E"/>
    <w:rsid w:val="006F2D4D"/>
    <w:rsid w:val="006F341D"/>
    <w:rsid w:val="006F35CC"/>
    <w:rsid w:val="006F3726"/>
    <w:rsid w:val="006F3A4D"/>
    <w:rsid w:val="006F3B3A"/>
    <w:rsid w:val="006F40CA"/>
    <w:rsid w:val="006F43CD"/>
    <w:rsid w:val="006F46CB"/>
    <w:rsid w:val="006F487D"/>
    <w:rsid w:val="006F489C"/>
    <w:rsid w:val="006F4DF8"/>
    <w:rsid w:val="006F4FB3"/>
    <w:rsid w:val="006F518F"/>
    <w:rsid w:val="006F58D4"/>
    <w:rsid w:val="006F5C9A"/>
    <w:rsid w:val="006F5CAA"/>
    <w:rsid w:val="006F5E69"/>
    <w:rsid w:val="006F6009"/>
    <w:rsid w:val="006F65ED"/>
    <w:rsid w:val="006F7038"/>
    <w:rsid w:val="006F71DC"/>
    <w:rsid w:val="006F796C"/>
    <w:rsid w:val="006F7B5A"/>
    <w:rsid w:val="006F7BC8"/>
    <w:rsid w:val="00700142"/>
    <w:rsid w:val="0070037E"/>
    <w:rsid w:val="00700998"/>
    <w:rsid w:val="00700A4F"/>
    <w:rsid w:val="00700AC8"/>
    <w:rsid w:val="00701012"/>
    <w:rsid w:val="007013F1"/>
    <w:rsid w:val="00701680"/>
    <w:rsid w:val="00701A05"/>
    <w:rsid w:val="00701CC8"/>
    <w:rsid w:val="00701CCC"/>
    <w:rsid w:val="00701D03"/>
    <w:rsid w:val="00702402"/>
    <w:rsid w:val="007028CD"/>
    <w:rsid w:val="00703123"/>
    <w:rsid w:val="00703145"/>
    <w:rsid w:val="007033A5"/>
    <w:rsid w:val="0070346E"/>
    <w:rsid w:val="00703660"/>
    <w:rsid w:val="00704647"/>
    <w:rsid w:val="00704736"/>
    <w:rsid w:val="00704EDB"/>
    <w:rsid w:val="00704F58"/>
    <w:rsid w:val="007055A9"/>
    <w:rsid w:val="00705BC2"/>
    <w:rsid w:val="00705D70"/>
    <w:rsid w:val="00705E7A"/>
    <w:rsid w:val="00705F8A"/>
    <w:rsid w:val="00706101"/>
    <w:rsid w:val="0070666D"/>
    <w:rsid w:val="00706722"/>
    <w:rsid w:val="00706B8A"/>
    <w:rsid w:val="00706D83"/>
    <w:rsid w:val="00706DAD"/>
    <w:rsid w:val="00706DF5"/>
    <w:rsid w:val="00706FAA"/>
    <w:rsid w:val="0070766F"/>
    <w:rsid w:val="007076EA"/>
    <w:rsid w:val="0070770F"/>
    <w:rsid w:val="007079B4"/>
    <w:rsid w:val="00707ADF"/>
    <w:rsid w:val="00707D61"/>
    <w:rsid w:val="0071019B"/>
    <w:rsid w:val="007104E3"/>
    <w:rsid w:val="00710EB0"/>
    <w:rsid w:val="007114C2"/>
    <w:rsid w:val="007115E4"/>
    <w:rsid w:val="0071173E"/>
    <w:rsid w:val="007118CA"/>
    <w:rsid w:val="00711D31"/>
    <w:rsid w:val="00712287"/>
    <w:rsid w:val="007122DD"/>
    <w:rsid w:val="00712410"/>
    <w:rsid w:val="0071247E"/>
    <w:rsid w:val="00712529"/>
    <w:rsid w:val="0071259B"/>
    <w:rsid w:val="00712772"/>
    <w:rsid w:val="00712843"/>
    <w:rsid w:val="00712856"/>
    <w:rsid w:val="0071351A"/>
    <w:rsid w:val="00713861"/>
    <w:rsid w:val="00713CF5"/>
    <w:rsid w:val="007140A8"/>
    <w:rsid w:val="00714750"/>
    <w:rsid w:val="007148D3"/>
    <w:rsid w:val="007149BE"/>
    <w:rsid w:val="00715234"/>
    <w:rsid w:val="007154E9"/>
    <w:rsid w:val="0071551B"/>
    <w:rsid w:val="00715638"/>
    <w:rsid w:val="00715950"/>
    <w:rsid w:val="007159A4"/>
    <w:rsid w:val="00715A32"/>
    <w:rsid w:val="00715B9A"/>
    <w:rsid w:val="00715F84"/>
    <w:rsid w:val="0071600C"/>
    <w:rsid w:val="007161DA"/>
    <w:rsid w:val="0071626E"/>
    <w:rsid w:val="007163B5"/>
    <w:rsid w:val="0071667E"/>
    <w:rsid w:val="00716CDF"/>
    <w:rsid w:val="00717166"/>
    <w:rsid w:val="00717413"/>
    <w:rsid w:val="00717A66"/>
    <w:rsid w:val="007206BC"/>
    <w:rsid w:val="007208F7"/>
    <w:rsid w:val="00720CB6"/>
    <w:rsid w:val="00720D20"/>
    <w:rsid w:val="007210DC"/>
    <w:rsid w:val="007211FD"/>
    <w:rsid w:val="00721750"/>
    <w:rsid w:val="00721E95"/>
    <w:rsid w:val="00721FEC"/>
    <w:rsid w:val="0072226E"/>
    <w:rsid w:val="007227FA"/>
    <w:rsid w:val="007228EC"/>
    <w:rsid w:val="00722977"/>
    <w:rsid w:val="00722D46"/>
    <w:rsid w:val="00722F55"/>
    <w:rsid w:val="00723001"/>
    <w:rsid w:val="00723132"/>
    <w:rsid w:val="007233FE"/>
    <w:rsid w:val="00723897"/>
    <w:rsid w:val="007238AA"/>
    <w:rsid w:val="007245A0"/>
    <w:rsid w:val="00724649"/>
    <w:rsid w:val="00724AE1"/>
    <w:rsid w:val="00724CAE"/>
    <w:rsid w:val="00724FC1"/>
    <w:rsid w:val="00725161"/>
    <w:rsid w:val="00725300"/>
    <w:rsid w:val="00725649"/>
    <w:rsid w:val="007256CD"/>
    <w:rsid w:val="00725B07"/>
    <w:rsid w:val="007267EF"/>
    <w:rsid w:val="00726EA6"/>
    <w:rsid w:val="00727208"/>
    <w:rsid w:val="00727299"/>
    <w:rsid w:val="00727680"/>
    <w:rsid w:val="00727D2C"/>
    <w:rsid w:val="0073054C"/>
    <w:rsid w:val="00730604"/>
    <w:rsid w:val="00730C7D"/>
    <w:rsid w:val="00731066"/>
    <w:rsid w:val="00731341"/>
    <w:rsid w:val="0073190B"/>
    <w:rsid w:val="00731A6F"/>
    <w:rsid w:val="00731F6D"/>
    <w:rsid w:val="007324B5"/>
    <w:rsid w:val="007324C3"/>
    <w:rsid w:val="007326DE"/>
    <w:rsid w:val="00732887"/>
    <w:rsid w:val="00732E69"/>
    <w:rsid w:val="00733042"/>
    <w:rsid w:val="00733521"/>
    <w:rsid w:val="00733553"/>
    <w:rsid w:val="00733A19"/>
    <w:rsid w:val="00733AA7"/>
    <w:rsid w:val="00733AB6"/>
    <w:rsid w:val="007340FC"/>
    <w:rsid w:val="007342C6"/>
    <w:rsid w:val="007344D8"/>
    <w:rsid w:val="007348B1"/>
    <w:rsid w:val="00734C9A"/>
    <w:rsid w:val="00734E42"/>
    <w:rsid w:val="00734FCD"/>
    <w:rsid w:val="00734FED"/>
    <w:rsid w:val="00735185"/>
    <w:rsid w:val="00735576"/>
    <w:rsid w:val="0073580E"/>
    <w:rsid w:val="007358C2"/>
    <w:rsid w:val="00736143"/>
    <w:rsid w:val="007362A6"/>
    <w:rsid w:val="007362DB"/>
    <w:rsid w:val="00736463"/>
    <w:rsid w:val="007365EF"/>
    <w:rsid w:val="00736AA2"/>
    <w:rsid w:val="00736D7D"/>
    <w:rsid w:val="0073748F"/>
    <w:rsid w:val="007374F9"/>
    <w:rsid w:val="00737564"/>
    <w:rsid w:val="007375AE"/>
    <w:rsid w:val="007379FE"/>
    <w:rsid w:val="00737AD1"/>
    <w:rsid w:val="00737F10"/>
    <w:rsid w:val="00740050"/>
    <w:rsid w:val="0074063A"/>
    <w:rsid w:val="00740E58"/>
    <w:rsid w:val="007412BA"/>
    <w:rsid w:val="00741368"/>
    <w:rsid w:val="00741C74"/>
    <w:rsid w:val="00741EA5"/>
    <w:rsid w:val="0074246E"/>
    <w:rsid w:val="00742765"/>
    <w:rsid w:val="007427AE"/>
    <w:rsid w:val="00742C3D"/>
    <w:rsid w:val="007430DC"/>
    <w:rsid w:val="007434EB"/>
    <w:rsid w:val="00743761"/>
    <w:rsid w:val="00743A91"/>
    <w:rsid w:val="00743B80"/>
    <w:rsid w:val="0074401D"/>
    <w:rsid w:val="00744207"/>
    <w:rsid w:val="00744224"/>
    <w:rsid w:val="007445A0"/>
    <w:rsid w:val="00744676"/>
    <w:rsid w:val="007449D6"/>
    <w:rsid w:val="00744B87"/>
    <w:rsid w:val="007451E7"/>
    <w:rsid w:val="0074524B"/>
    <w:rsid w:val="0074545D"/>
    <w:rsid w:val="00745DD0"/>
    <w:rsid w:val="00746608"/>
    <w:rsid w:val="00746CAD"/>
    <w:rsid w:val="00746CE2"/>
    <w:rsid w:val="00746DE6"/>
    <w:rsid w:val="00746EAC"/>
    <w:rsid w:val="007471D5"/>
    <w:rsid w:val="0074724F"/>
    <w:rsid w:val="007474A3"/>
    <w:rsid w:val="007475A9"/>
    <w:rsid w:val="007478AB"/>
    <w:rsid w:val="00747D8B"/>
    <w:rsid w:val="00747E40"/>
    <w:rsid w:val="00750F91"/>
    <w:rsid w:val="00751228"/>
    <w:rsid w:val="00751640"/>
    <w:rsid w:val="00751B00"/>
    <w:rsid w:val="0075225B"/>
    <w:rsid w:val="00752658"/>
    <w:rsid w:val="00752751"/>
    <w:rsid w:val="007529D4"/>
    <w:rsid w:val="00752C50"/>
    <w:rsid w:val="0075324D"/>
    <w:rsid w:val="00753A9F"/>
    <w:rsid w:val="00753F31"/>
    <w:rsid w:val="00754088"/>
    <w:rsid w:val="007540AD"/>
    <w:rsid w:val="007542B5"/>
    <w:rsid w:val="007543CB"/>
    <w:rsid w:val="0075483B"/>
    <w:rsid w:val="00754CE0"/>
    <w:rsid w:val="00755320"/>
    <w:rsid w:val="007553CA"/>
    <w:rsid w:val="00755EC7"/>
    <w:rsid w:val="00756257"/>
    <w:rsid w:val="007565C6"/>
    <w:rsid w:val="0075686A"/>
    <w:rsid w:val="00756F2A"/>
    <w:rsid w:val="007571E1"/>
    <w:rsid w:val="0075734E"/>
    <w:rsid w:val="007575D7"/>
    <w:rsid w:val="007578AE"/>
    <w:rsid w:val="00757EA4"/>
    <w:rsid w:val="00757F5E"/>
    <w:rsid w:val="007602E4"/>
    <w:rsid w:val="007604B2"/>
    <w:rsid w:val="0076068D"/>
    <w:rsid w:val="00760AE5"/>
    <w:rsid w:val="00760C05"/>
    <w:rsid w:val="00760F35"/>
    <w:rsid w:val="00761966"/>
    <w:rsid w:val="00761994"/>
    <w:rsid w:val="007619D7"/>
    <w:rsid w:val="00761C8C"/>
    <w:rsid w:val="007623FB"/>
    <w:rsid w:val="00762D48"/>
    <w:rsid w:val="0076319A"/>
    <w:rsid w:val="00763393"/>
    <w:rsid w:val="00763A18"/>
    <w:rsid w:val="00763B30"/>
    <w:rsid w:val="00764213"/>
    <w:rsid w:val="00764724"/>
    <w:rsid w:val="007647AC"/>
    <w:rsid w:val="00764AF3"/>
    <w:rsid w:val="00764BA1"/>
    <w:rsid w:val="00764BD6"/>
    <w:rsid w:val="00764C8F"/>
    <w:rsid w:val="00764E35"/>
    <w:rsid w:val="007651FB"/>
    <w:rsid w:val="00765281"/>
    <w:rsid w:val="007665F7"/>
    <w:rsid w:val="00766BAD"/>
    <w:rsid w:val="00767740"/>
    <w:rsid w:val="00770099"/>
    <w:rsid w:val="00770226"/>
    <w:rsid w:val="0077112D"/>
    <w:rsid w:val="0077119A"/>
    <w:rsid w:val="00771706"/>
    <w:rsid w:val="00771AA0"/>
    <w:rsid w:val="0077213F"/>
    <w:rsid w:val="007721D3"/>
    <w:rsid w:val="007723A1"/>
    <w:rsid w:val="007729F8"/>
    <w:rsid w:val="00772C20"/>
    <w:rsid w:val="007731AF"/>
    <w:rsid w:val="007731FC"/>
    <w:rsid w:val="00773FB6"/>
    <w:rsid w:val="007742A3"/>
    <w:rsid w:val="0077435C"/>
    <w:rsid w:val="0077465B"/>
    <w:rsid w:val="00774C82"/>
    <w:rsid w:val="00774CC1"/>
    <w:rsid w:val="00774F23"/>
    <w:rsid w:val="00774F95"/>
    <w:rsid w:val="007750D5"/>
    <w:rsid w:val="00775323"/>
    <w:rsid w:val="00775352"/>
    <w:rsid w:val="007755F2"/>
    <w:rsid w:val="007756F8"/>
    <w:rsid w:val="00775856"/>
    <w:rsid w:val="007758EB"/>
    <w:rsid w:val="00775F34"/>
    <w:rsid w:val="00776712"/>
    <w:rsid w:val="00776971"/>
    <w:rsid w:val="00776B09"/>
    <w:rsid w:val="00776BF0"/>
    <w:rsid w:val="00777A21"/>
    <w:rsid w:val="00777DBC"/>
    <w:rsid w:val="007801CE"/>
    <w:rsid w:val="007808CF"/>
    <w:rsid w:val="00780C6C"/>
    <w:rsid w:val="00780FA3"/>
    <w:rsid w:val="007812F3"/>
    <w:rsid w:val="0078177E"/>
    <w:rsid w:val="007818B9"/>
    <w:rsid w:val="00781F5C"/>
    <w:rsid w:val="00782868"/>
    <w:rsid w:val="00782B2E"/>
    <w:rsid w:val="00782DF0"/>
    <w:rsid w:val="00782E60"/>
    <w:rsid w:val="00782F54"/>
    <w:rsid w:val="0078304C"/>
    <w:rsid w:val="007831A1"/>
    <w:rsid w:val="00783210"/>
    <w:rsid w:val="00783469"/>
    <w:rsid w:val="00783673"/>
    <w:rsid w:val="007837BF"/>
    <w:rsid w:val="00783878"/>
    <w:rsid w:val="00783CF8"/>
    <w:rsid w:val="00783E38"/>
    <w:rsid w:val="00783E52"/>
    <w:rsid w:val="00783F0B"/>
    <w:rsid w:val="0078417D"/>
    <w:rsid w:val="007845D1"/>
    <w:rsid w:val="00784F1F"/>
    <w:rsid w:val="00784F55"/>
    <w:rsid w:val="00784FFB"/>
    <w:rsid w:val="00785159"/>
    <w:rsid w:val="0078527A"/>
    <w:rsid w:val="00785490"/>
    <w:rsid w:val="00785599"/>
    <w:rsid w:val="0078563C"/>
    <w:rsid w:val="00785863"/>
    <w:rsid w:val="00785889"/>
    <w:rsid w:val="00785A15"/>
    <w:rsid w:val="00785D29"/>
    <w:rsid w:val="00785E8B"/>
    <w:rsid w:val="007865F1"/>
    <w:rsid w:val="007866D5"/>
    <w:rsid w:val="00786B46"/>
    <w:rsid w:val="00786C41"/>
    <w:rsid w:val="00786E64"/>
    <w:rsid w:val="00786ECC"/>
    <w:rsid w:val="00787349"/>
    <w:rsid w:val="00787850"/>
    <w:rsid w:val="00790D34"/>
    <w:rsid w:val="00790F61"/>
    <w:rsid w:val="00791568"/>
    <w:rsid w:val="007917C1"/>
    <w:rsid w:val="00791A2B"/>
    <w:rsid w:val="00791AEF"/>
    <w:rsid w:val="00791E8B"/>
    <w:rsid w:val="00791F78"/>
    <w:rsid w:val="007925EA"/>
    <w:rsid w:val="00792975"/>
    <w:rsid w:val="007929C8"/>
    <w:rsid w:val="00792F75"/>
    <w:rsid w:val="00793181"/>
    <w:rsid w:val="00793339"/>
    <w:rsid w:val="0079357F"/>
    <w:rsid w:val="007938C9"/>
    <w:rsid w:val="0079397E"/>
    <w:rsid w:val="00793CD8"/>
    <w:rsid w:val="007941B4"/>
    <w:rsid w:val="00794251"/>
    <w:rsid w:val="00794596"/>
    <w:rsid w:val="0079473B"/>
    <w:rsid w:val="00794AE9"/>
    <w:rsid w:val="00794BA7"/>
    <w:rsid w:val="00794C40"/>
    <w:rsid w:val="00795030"/>
    <w:rsid w:val="007950AF"/>
    <w:rsid w:val="007957B1"/>
    <w:rsid w:val="00795C92"/>
    <w:rsid w:val="00795D9E"/>
    <w:rsid w:val="0079631A"/>
    <w:rsid w:val="00796331"/>
    <w:rsid w:val="007963C0"/>
    <w:rsid w:val="00797166"/>
    <w:rsid w:val="00797505"/>
    <w:rsid w:val="00797610"/>
    <w:rsid w:val="00797770"/>
    <w:rsid w:val="00797AFF"/>
    <w:rsid w:val="00797D03"/>
    <w:rsid w:val="00797FFA"/>
    <w:rsid w:val="007A0313"/>
    <w:rsid w:val="007A055B"/>
    <w:rsid w:val="007A0A94"/>
    <w:rsid w:val="007A0C7E"/>
    <w:rsid w:val="007A0E6E"/>
    <w:rsid w:val="007A17B1"/>
    <w:rsid w:val="007A1CB3"/>
    <w:rsid w:val="007A22CA"/>
    <w:rsid w:val="007A23F2"/>
    <w:rsid w:val="007A2553"/>
    <w:rsid w:val="007A27AD"/>
    <w:rsid w:val="007A285E"/>
    <w:rsid w:val="007A306F"/>
    <w:rsid w:val="007A32B0"/>
    <w:rsid w:val="007A3421"/>
    <w:rsid w:val="007A3C0F"/>
    <w:rsid w:val="007A403F"/>
    <w:rsid w:val="007A43A6"/>
    <w:rsid w:val="007A4B72"/>
    <w:rsid w:val="007A52FE"/>
    <w:rsid w:val="007A57A2"/>
    <w:rsid w:val="007A58A6"/>
    <w:rsid w:val="007A5EED"/>
    <w:rsid w:val="007A61D2"/>
    <w:rsid w:val="007A6251"/>
    <w:rsid w:val="007A6261"/>
    <w:rsid w:val="007A63C8"/>
    <w:rsid w:val="007A6495"/>
    <w:rsid w:val="007A64AE"/>
    <w:rsid w:val="007A67B9"/>
    <w:rsid w:val="007A6F2F"/>
    <w:rsid w:val="007A7053"/>
    <w:rsid w:val="007A74DD"/>
    <w:rsid w:val="007A7797"/>
    <w:rsid w:val="007A7954"/>
    <w:rsid w:val="007B080A"/>
    <w:rsid w:val="007B1A23"/>
    <w:rsid w:val="007B1A8A"/>
    <w:rsid w:val="007B1ACB"/>
    <w:rsid w:val="007B1DDA"/>
    <w:rsid w:val="007B259B"/>
    <w:rsid w:val="007B2953"/>
    <w:rsid w:val="007B29B5"/>
    <w:rsid w:val="007B29DB"/>
    <w:rsid w:val="007B2AD3"/>
    <w:rsid w:val="007B2F6B"/>
    <w:rsid w:val="007B3506"/>
    <w:rsid w:val="007B35ED"/>
    <w:rsid w:val="007B3613"/>
    <w:rsid w:val="007B3D2D"/>
    <w:rsid w:val="007B437F"/>
    <w:rsid w:val="007B46F6"/>
    <w:rsid w:val="007B485F"/>
    <w:rsid w:val="007B4C34"/>
    <w:rsid w:val="007B4E5C"/>
    <w:rsid w:val="007B50AE"/>
    <w:rsid w:val="007B51DF"/>
    <w:rsid w:val="007B5971"/>
    <w:rsid w:val="007B5A1C"/>
    <w:rsid w:val="007B5C47"/>
    <w:rsid w:val="007B6B74"/>
    <w:rsid w:val="007B71D2"/>
    <w:rsid w:val="007B75D5"/>
    <w:rsid w:val="007B777C"/>
    <w:rsid w:val="007B7875"/>
    <w:rsid w:val="007C0251"/>
    <w:rsid w:val="007C0476"/>
    <w:rsid w:val="007C05DD"/>
    <w:rsid w:val="007C0D33"/>
    <w:rsid w:val="007C0F8A"/>
    <w:rsid w:val="007C13CB"/>
    <w:rsid w:val="007C1947"/>
    <w:rsid w:val="007C19C1"/>
    <w:rsid w:val="007C1CC4"/>
    <w:rsid w:val="007C21DD"/>
    <w:rsid w:val="007C22DA"/>
    <w:rsid w:val="007C255A"/>
    <w:rsid w:val="007C28B9"/>
    <w:rsid w:val="007C2B96"/>
    <w:rsid w:val="007C2DFC"/>
    <w:rsid w:val="007C2E46"/>
    <w:rsid w:val="007C2FA4"/>
    <w:rsid w:val="007C3217"/>
    <w:rsid w:val="007C394B"/>
    <w:rsid w:val="007C3A48"/>
    <w:rsid w:val="007C3B03"/>
    <w:rsid w:val="007C3D18"/>
    <w:rsid w:val="007C459E"/>
    <w:rsid w:val="007C49AE"/>
    <w:rsid w:val="007C4B39"/>
    <w:rsid w:val="007C59B2"/>
    <w:rsid w:val="007C5D47"/>
    <w:rsid w:val="007C60BF"/>
    <w:rsid w:val="007C61AB"/>
    <w:rsid w:val="007C6A07"/>
    <w:rsid w:val="007C6CD6"/>
    <w:rsid w:val="007C6D20"/>
    <w:rsid w:val="007C71F1"/>
    <w:rsid w:val="007C7280"/>
    <w:rsid w:val="007C729C"/>
    <w:rsid w:val="007C7514"/>
    <w:rsid w:val="007C75A1"/>
    <w:rsid w:val="007C77A5"/>
    <w:rsid w:val="007D0217"/>
    <w:rsid w:val="007D03E9"/>
    <w:rsid w:val="007D04E5"/>
    <w:rsid w:val="007D05DB"/>
    <w:rsid w:val="007D06DB"/>
    <w:rsid w:val="007D08B6"/>
    <w:rsid w:val="007D08CC"/>
    <w:rsid w:val="007D1380"/>
    <w:rsid w:val="007D1E22"/>
    <w:rsid w:val="007D21C2"/>
    <w:rsid w:val="007D236C"/>
    <w:rsid w:val="007D261C"/>
    <w:rsid w:val="007D27D3"/>
    <w:rsid w:val="007D28AC"/>
    <w:rsid w:val="007D2920"/>
    <w:rsid w:val="007D2D69"/>
    <w:rsid w:val="007D2F17"/>
    <w:rsid w:val="007D4508"/>
    <w:rsid w:val="007D4BAF"/>
    <w:rsid w:val="007D50CA"/>
    <w:rsid w:val="007D5192"/>
    <w:rsid w:val="007D5247"/>
    <w:rsid w:val="007D534E"/>
    <w:rsid w:val="007D5358"/>
    <w:rsid w:val="007D5385"/>
    <w:rsid w:val="007D5809"/>
    <w:rsid w:val="007D5858"/>
    <w:rsid w:val="007D5901"/>
    <w:rsid w:val="007D5A5E"/>
    <w:rsid w:val="007D5B65"/>
    <w:rsid w:val="007D60C6"/>
    <w:rsid w:val="007D61F1"/>
    <w:rsid w:val="007D6354"/>
    <w:rsid w:val="007D65F7"/>
    <w:rsid w:val="007D67A6"/>
    <w:rsid w:val="007D6C7C"/>
    <w:rsid w:val="007D7020"/>
    <w:rsid w:val="007D7526"/>
    <w:rsid w:val="007E0262"/>
    <w:rsid w:val="007E0606"/>
    <w:rsid w:val="007E0747"/>
    <w:rsid w:val="007E1A20"/>
    <w:rsid w:val="007E1BD8"/>
    <w:rsid w:val="007E252D"/>
    <w:rsid w:val="007E2FA0"/>
    <w:rsid w:val="007E346F"/>
    <w:rsid w:val="007E389B"/>
    <w:rsid w:val="007E3EF5"/>
    <w:rsid w:val="007E4104"/>
    <w:rsid w:val="007E4610"/>
    <w:rsid w:val="007E46C6"/>
    <w:rsid w:val="007E4715"/>
    <w:rsid w:val="007E4946"/>
    <w:rsid w:val="007E4CFE"/>
    <w:rsid w:val="007E4D98"/>
    <w:rsid w:val="007E4E18"/>
    <w:rsid w:val="007E4E81"/>
    <w:rsid w:val="007E505B"/>
    <w:rsid w:val="007E52B2"/>
    <w:rsid w:val="007E533C"/>
    <w:rsid w:val="007E53BD"/>
    <w:rsid w:val="007E5A27"/>
    <w:rsid w:val="007E5AC5"/>
    <w:rsid w:val="007E5B66"/>
    <w:rsid w:val="007E602F"/>
    <w:rsid w:val="007E624D"/>
    <w:rsid w:val="007E6709"/>
    <w:rsid w:val="007E6C12"/>
    <w:rsid w:val="007E6E3A"/>
    <w:rsid w:val="007E7091"/>
    <w:rsid w:val="007E7475"/>
    <w:rsid w:val="007E7B32"/>
    <w:rsid w:val="007E7E03"/>
    <w:rsid w:val="007F081A"/>
    <w:rsid w:val="007F090E"/>
    <w:rsid w:val="007F0AD7"/>
    <w:rsid w:val="007F0D02"/>
    <w:rsid w:val="007F10D9"/>
    <w:rsid w:val="007F11B5"/>
    <w:rsid w:val="007F1261"/>
    <w:rsid w:val="007F12B6"/>
    <w:rsid w:val="007F142E"/>
    <w:rsid w:val="007F14E7"/>
    <w:rsid w:val="007F164A"/>
    <w:rsid w:val="007F1726"/>
    <w:rsid w:val="007F17C2"/>
    <w:rsid w:val="007F1B8E"/>
    <w:rsid w:val="007F1FEA"/>
    <w:rsid w:val="007F21C3"/>
    <w:rsid w:val="007F2363"/>
    <w:rsid w:val="007F25C7"/>
    <w:rsid w:val="007F2F26"/>
    <w:rsid w:val="007F33B4"/>
    <w:rsid w:val="007F34AF"/>
    <w:rsid w:val="007F3AC4"/>
    <w:rsid w:val="007F3F4A"/>
    <w:rsid w:val="007F42E1"/>
    <w:rsid w:val="007F43F7"/>
    <w:rsid w:val="007F4470"/>
    <w:rsid w:val="007F4904"/>
    <w:rsid w:val="007F4BF8"/>
    <w:rsid w:val="007F4EB4"/>
    <w:rsid w:val="007F509B"/>
    <w:rsid w:val="007F5988"/>
    <w:rsid w:val="007F6304"/>
    <w:rsid w:val="007F65AE"/>
    <w:rsid w:val="007F6899"/>
    <w:rsid w:val="007F6935"/>
    <w:rsid w:val="007F6E0A"/>
    <w:rsid w:val="007F7D15"/>
    <w:rsid w:val="007F7D1B"/>
    <w:rsid w:val="007F7D2E"/>
    <w:rsid w:val="007F7D89"/>
    <w:rsid w:val="007F7F41"/>
    <w:rsid w:val="00800061"/>
    <w:rsid w:val="0080009E"/>
    <w:rsid w:val="0080025C"/>
    <w:rsid w:val="0080035F"/>
    <w:rsid w:val="00800457"/>
    <w:rsid w:val="0080052D"/>
    <w:rsid w:val="0080079E"/>
    <w:rsid w:val="008008A2"/>
    <w:rsid w:val="008008DB"/>
    <w:rsid w:val="00800A4C"/>
    <w:rsid w:val="00801562"/>
    <w:rsid w:val="0080187F"/>
    <w:rsid w:val="00801959"/>
    <w:rsid w:val="00801CC4"/>
    <w:rsid w:val="00801E53"/>
    <w:rsid w:val="00801ECE"/>
    <w:rsid w:val="00801FBC"/>
    <w:rsid w:val="0080253D"/>
    <w:rsid w:val="00802541"/>
    <w:rsid w:val="008028DC"/>
    <w:rsid w:val="00802A60"/>
    <w:rsid w:val="00802DEB"/>
    <w:rsid w:val="0080325D"/>
    <w:rsid w:val="00803546"/>
    <w:rsid w:val="0080360A"/>
    <w:rsid w:val="008036C5"/>
    <w:rsid w:val="008039EE"/>
    <w:rsid w:val="00803FAE"/>
    <w:rsid w:val="008046DA"/>
    <w:rsid w:val="00804DB5"/>
    <w:rsid w:val="00804FA7"/>
    <w:rsid w:val="008050EE"/>
    <w:rsid w:val="008050F5"/>
    <w:rsid w:val="00805143"/>
    <w:rsid w:val="008052C1"/>
    <w:rsid w:val="00805927"/>
    <w:rsid w:val="00805B2D"/>
    <w:rsid w:val="0080605F"/>
    <w:rsid w:val="00806569"/>
    <w:rsid w:val="00806572"/>
    <w:rsid w:val="008065E4"/>
    <w:rsid w:val="008066F1"/>
    <w:rsid w:val="008067AA"/>
    <w:rsid w:val="00807786"/>
    <w:rsid w:val="00807DE9"/>
    <w:rsid w:val="00807EF4"/>
    <w:rsid w:val="008101B0"/>
    <w:rsid w:val="008103DD"/>
    <w:rsid w:val="00810A16"/>
    <w:rsid w:val="00810C92"/>
    <w:rsid w:val="00810F8A"/>
    <w:rsid w:val="008113AE"/>
    <w:rsid w:val="008113B7"/>
    <w:rsid w:val="008115C7"/>
    <w:rsid w:val="00811675"/>
    <w:rsid w:val="008117F7"/>
    <w:rsid w:val="00811E74"/>
    <w:rsid w:val="00811FCB"/>
    <w:rsid w:val="00812515"/>
    <w:rsid w:val="00812533"/>
    <w:rsid w:val="008125BB"/>
    <w:rsid w:val="0081287C"/>
    <w:rsid w:val="00812917"/>
    <w:rsid w:val="008129EC"/>
    <w:rsid w:val="00812B68"/>
    <w:rsid w:val="00812C27"/>
    <w:rsid w:val="00812CE9"/>
    <w:rsid w:val="00812F17"/>
    <w:rsid w:val="0081333C"/>
    <w:rsid w:val="008133D2"/>
    <w:rsid w:val="008138B3"/>
    <w:rsid w:val="00813B61"/>
    <w:rsid w:val="00813D91"/>
    <w:rsid w:val="00813EE1"/>
    <w:rsid w:val="008143BB"/>
    <w:rsid w:val="00814AD5"/>
    <w:rsid w:val="00814F7B"/>
    <w:rsid w:val="00815090"/>
    <w:rsid w:val="00815681"/>
    <w:rsid w:val="008156D5"/>
    <w:rsid w:val="00815823"/>
    <w:rsid w:val="008158D6"/>
    <w:rsid w:val="00815979"/>
    <w:rsid w:val="0081598F"/>
    <w:rsid w:val="00815BA9"/>
    <w:rsid w:val="00815C41"/>
    <w:rsid w:val="00817196"/>
    <w:rsid w:val="00817379"/>
    <w:rsid w:val="0081757C"/>
    <w:rsid w:val="0081769D"/>
    <w:rsid w:val="008177FD"/>
    <w:rsid w:val="00820715"/>
    <w:rsid w:val="008207AF"/>
    <w:rsid w:val="00821396"/>
    <w:rsid w:val="008213E6"/>
    <w:rsid w:val="008216C3"/>
    <w:rsid w:val="00821960"/>
    <w:rsid w:val="00821C42"/>
    <w:rsid w:val="00821D1A"/>
    <w:rsid w:val="00821E23"/>
    <w:rsid w:val="00822BB9"/>
    <w:rsid w:val="00822EAC"/>
    <w:rsid w:val="008235DB"/>
    <w:rsid w:val="008238A0"/>
    <w:rsid w:val="008240DA"/>
    <w:rsid w:val="008245A6"/>
    <w:rsid w:val="0082461E"/>
    <w:rsid w:val="00824AB4"/>
    <w:rsid w:val="00824BFB"/>
    <w:rsid w:val="00824F1D"/>
    <w:rsid w:val="00824F71"/>
    <w:rsid w:val="008251AD"/>
    <w:rsid w:val="00825AB5"/>
    <w:rsid w:val="00825C42"/>
    <w:rsid w:val="00825D25"/>
    <w:rsid w:val="00825D9F"/>
    <w:rsid w:val="00825EEF"/>
    <w:rsid w:val="00825F51"/>
    <w:rsid w:val="00826FF8"/>
    <w:rsid w:val="00827025"/>
    <w:rsid w:val="0082768E"/>
    <w:rsid w:val="008276CD"/>
    <w:rsid w:val="00827825"/>
    <w:rsid w:val="00827CAB"/>
    <w:rsid w:val="00827D6F"/>
    <w:rsid w:val="00830677"/>
    <w:rsid w:val="00830A67"/>
    <w:rsid w:val="00830E87"/>
    <w:rsid w:val="008318A6"/>
    <w:rsid w:val="0083207E"/>
    <w:rsid w:val="008326C1"/>
    <w:rsid w:val="008328DA"/>
    <w:rsid w:val="00833137"/>
    <w:rsid w:val="00833649"/>
    <w:rsid w:val="00833898"/>
    <w:rsid w:val="0083391C"/>
    <w:rsid w:val="00833938"/>
    <w:rsid w:val="00833E12"/>
    <w:rsid w:val="008349C6"/>
    <w:rsid w:val="00834B8C"/>
    <w:rsid w:val="00834C82"/>
    <w:rsid w:val="00835281"/>
    <w:rsid w:val="0083565C"/>
    <w:rsid w:val="00835837"/>
    <w:rsid w:val="008360AC"/>
    <w:rsid w:val="00836250"/>
    <w:rsid w:val="008362C0"/>
    <w:rsid w:val="00836330"/>
    <w:rsid w:val="008376AC"/>
    <w:rsid w:val="0083778B"/>
    <w:rsid w:val="00837829"/>
    <w:rsid w:val="00837B36"/>
    <w:rsid w:val="00840204"/>
    <w:rsid w:val="00840310"/>
    <w:rsid w:val="00840473"/>
    <w:rsid w:val="00840986"/>
    <w:rsid w:val="00840C25"/>
    <w:rsid w:val="00840F75"/>
    <w:rsid w:val="0084107D"/>
    <w:rsid w:val="00841153"/>
    <w:rsid w:val="00841446"/>
    <w:rsid w:val="008417FA"/>
    <w:rsid w:val="00842778"/>
    <w:rsid w:val="008427B2"/>
    <w:rsid w:val="00842A83"/>
    <w:rsid w:val="00842B22"/>
    <w:rsid w:val="00843F98"/>
    <w:rsid w:val="00843FEE"/>
    <w:rsid w:val="0084426B"/>
    <w:rsid w:val="008443C2"/>
    <w:rsid w:val="008444AB"/>
    <w:rsid w:val="008444E8"/>
    <w:rsid w:val="008444E9"/>
    <w:rsid w:val="0084493A"/>
    <w:rsid w:val="00844D86"/>
    <w:rsid w:val="00844E80"/>
    <w:rsid w:val="00844ECF"/>
    <w:rsid w:val="008450A2"/>
    <w:rsid w:val="008453EF"/>
    <w:rsid w:val="00845BE3"/>
    <w:rsid w:val="00845CF3"/>
    <w:rsid w:val="00845DBA"/>
    <w:rsid w:val="00845E1A"/>
    <w:rsid w:val="00845E3B"/>
    <w:rsid w:val="0084655B"/>
    <w:rsid w:val="00846698"/>
    <w:rsid w:val="00846CB9"/>
    <w:rsid w:val="00846DF4"/>
    <w:rsid w:val="00846EE2"/>
    <w:rsid w:val="00846FE7"/>
    <w:rsid w:val="00846FEB"/>
    <w:rsid w:val="0084761A"/>
    <w:rsid w:val="00847D83"/>
    <w:rsid w:val="00847FDD"/>
    <w:rsid w:val="008500C9"/>
    <w:rsid w:val="00850F22"/>
    <w:rsid w:val="00851238"/>
    <w:rsid w:val="00851274"/>
    <w:rsid w:val="008512C6"/>
    <w:rsid w:val="008517A7"/>
    <w:rsid w:val="0085196E"/>
    <w:rsid w:val="00851A35"/>
    <w:rsid w:val="00851C3F"/>
    <w:rsid w:val="008529CC"/>
    <w:rsid w:val="00852F25"/>
    <w:rsid w:val="00853055"/>
    <w:rsid w:val="0085390B"/>
    <w:rsid w:val="00853C5A"/>
    <w:rsid w:val="00853D42"/>
    <w:rsid w:val="00854DF6"/>
    <w:rsid w:val="008550D1"/>
    <w:rsid w:val="00855260"/>
    <w:rsid w:val="008553FE"/>
    <w:rsid w:val="00855845"/>
    <w:rsid w:val="0085592D"/>
    <w:rsid w:val="00855A1B"/>
    <w:rsid w:val="00855C27"/>
    <w:rsid w:val="00855D6B"/>
    <w:rsid w:val="0085639A"/>
    <w:rsid w:val="00856476"/>
    <w:rsid w:val="0085648F"/>
    <w:rsid w:val="008568F5"/>
    <w:rsid w:val="00856911"/>
    <w:rsid w:val="008569B3"/>
    <w:rsid w:val="00857456"/>
    <w:rsid w:val="008579A6"/>
    <w:rsid w:val="00857C50"/>
    <w:rsid w:val="008601DF"/>
    <w:rsid w:val="00860402"/>
    <w:rsid w:val="0086099B"/>
    <w:rsid w:val="00860B19"/>
    <w:rsid w:val="00860B95"/>
    <w:rsid w:val="00861013"/>
    <w:rsid w:val="0086143D"/>
    <w:rsid w:val="00861633"/>
    <w:rsid w:val="00861B66"/>
    <w:rsid w:val="00861D8C"/>
    <w:rsid w:val="00861FEA"/>
    <w:rsid w:val="00862070"/>
    <w:rsid w:val="0086212D"/>
    <w:rsid w:val="0086242F"/>
    <w:rsid w:val="00862741"/>
    <w:rsid w:val="00862B9A"/>
    <w:rsid w:val="00862CFA"/>
    <w:rsid w:val="00862F37"/>
    <w:rsid w:val="00863363"/>
    <w:rsid w:val="00863537"/>
    <w:rsid w:val="00863685"/>
    <w:rsid w:val="008637D7"/>
    <w:rsid w:val="00863C5D"/>
    <w:rsid w:val="00863D2D"/>
    <w:rsid w:val="00863D38"/>
    <w:rsid w:val="00864054"/>
    <w:rsid w:val="0086425C"/>
    <w:rsid w:val="00864588"/>
    <w:rsid w:val="00864693"/>
    <w:rsid w:val="0086474C"/>
    <w:rsid w:val="008647AF"/>
    <w:rsid w:val="00864B33"/>
    <w:rsid w:val="00864DC3"/>
    <w:rsid w:val="00864E7A"/>
    <w:rsid w:val="008650A4"/>
    <w:rsid w:val="008650E1"/>
    <w:rsid w:val="0086512D"/>
    <w:rsid w:val="008655CD"/>
    <w:rsid w:val="00865B41"/>
    <w:rsid w:val="00865CA0"/>
    <w:rsid w:val="00865F3B"/>
    <w:rsid w:val="0086607D"/>
    <w:rsid w:val="00866908"/>
    <w:rsid w:val="008669E1"/>
    <w:rsid w:val="00866E1D"/>
    <w:rsid w:val="008670AD"/>
    <w:rsid w:val="0086717B"/>
    <w:rsid w:val="00867232"/>
    <w:rsid w:val="0086729A"/>
    <w:rsid w:val="008677FD"/>
    <w:rsid w:val="00867981"/>
    <w:rsid w:val="00867B26"/>
    <w:rsid w:val="00867CFA"/>
    <w:rsid w:val="0087055F"/>
    <w:rsid w:val="00870589"/>
    <w:rsid w:val="008705D4"/>
    <w:rsid w:val="008706D4"/>
    <w:rsid w:val="00870786"/>
    <w:rsid w:val="00870798"/>
    <w:rsid w:val="00870BB1"/>
    <w:rsid w:val="00870CDA"/>
    <w:rsid w:val="00870F8A"/>
    <w:rsid w:val="008711F8"/>
    <w:rsid w:val="00871561"/>
    <w:rsid w:val="00871695"/>
    <w:rsid w:val="008717FB"/>
    <w:rsid w:val="008719A4"/>
    <w:rsid w:val="00871ABB"/>
    <w:rsid w:val="00871D23"/>
    <w:rsid w:val="00871D26"/>
    <w:rsid w:val="00871FBC"/>
    <w:rsid w:val="0087201B"/>
    <w:rsid w:val="008720F3"/>
    <w:rsid w:val="00872407"/>
    <w:rsid w:val="00872685"/>
    <w:rsid w:val="008728A2"/>
    <w:rsid w:val="00872DCD"/>
    <w:rsid w:val="00872DD4"/>
    <w:rsid w:val="00872DF0"/>
    <w:rsid w:val="00872E1D"/>
    <w:rsid w:val="00872E99"/>
    <w:rsid w:val="00873237"/>
    <w:rsid w:val="00873451"/>
    <w:rsid w:val="00873470"/>
    <w:rsid w:val="008735D7"/>
    <w:rsid w:val="00873921"/>
    <w:rsid w:val="008739E4"/>
    <w:rsid w:val="00873A44"/>
    <w:rsid w:val="00873EB4"/>
    <w:rsid w:val="00873F88"/>
    <w:rsid w:val="00874312"/>
    <w:rsid w:val="0087437C"/>
    <w:rsid w:val="008743D3"/>
    <w:rsid w:val="008747A2"/>
    <w:rsid w:val="00874AA6"/>
    <w:rsid w:val="008754A9"/>
    <w:rsid w:val="008759A0"/>
    <w:rsid w:val="00875BD1"/>
    <w:rsid w:val="00875CD7"/>
    <w:rsid w:val="00876329"/>
    <w:rsid w:val="00876B4D"/>
    <w:rsid w:val="00876C18"/>
    <w:rsid w:val="008776D0"/>
    <w:rsid w:val="00877829"/>
    <w:rsid w:val="00877943"/>
    <w:rsid w:val="00877F18"/>
    <w:rsid w:val="008801E2"/>
    <w:rsid w:val="0088074B"/>
    <w:rsid w:val="00880792"/>
    <w:rsid w:val="00880DE9"/>
    <w:rsid w:val="00880FCF"/>
    <w:rsid w:val="00881149"/>
    <w:rsid w:val="00881313"/>
    <w:rsid w:val="00881329"/>
    <w:rsid w:val="00881595"/>
    <w:rsid w:val="008816D0"/>
    <w:rsid w:val="00881CDD"/>
    <w:rsid w:val="00882015"/>
    <w:rsid w:val="00882349"/>
    <w:rsid w:val="00882549"/>
    <w:rsid w:val="0088296D"/>
    <w:rsid w:val="00882DA1"/>
    <w:rsid w:val="00883005"/>
    <w:rsid w:val="00883020"/>
    <w:rsid w:val="0088325F"/>
    <w:rsid w:val="008833F8"/>
    <w:rsid w:val="0088399A"/>
    <w:rsid w:val="00884089"/>
    <w:rsid w:val="008846AC"/>
    <w:rsid w:val="008846F9"/>
    <w:rsid w:val="008848F9"/>
    <w:rsid w:val="008854C0"/>
    <w:rsid w:val="008856BE"/>
    <w:rsid w:val="00885965"/>
    <w:rsid w:val="00885BC0"/>
    <w:rsid w:val="008860AA"/>
    <w:rsid w:val="0088643C"/>
    <w:rsid w:val="00886835"/>
    <w:rsid w:val="00886D00"/>
    <w:rsid w:val="00886D44"/>
    <w:rsid w:val="00886F61"/>
    <w:rsid w:val="00887183"/>
    <w:rsid w:val="00887397"/>
    <w:rsid w:val="00887B43"/>
    <w:rsid w:val="00887E5C"/>
    <w:rsid w:val="00887F1B"/>
    <w:rsid w:val="00890526"/>
    <w:rsid w:val="008907CA"/>
    <w:rsid w:val="008908F3"/>
    <w:rsid w:val="00890C4E"/>
    <w:rsid w:val="00890D5D"/>
    <w:rsid w:val="00891245"/>
    <w:rsid w:val="008913FE"/>
    <w:rsid w:val="00891DA1"/>
    <w:rsid w:val="00891ED6"/>
    <w:rsid w:val="0089261B"/>
    <w:rsid w:val="00892CFF"/>
    <w:rsid w:val="00892F7F"/>
    <w:rsid w:val="00893161"/>
    <w:rsid w:val="0089347C"/>
    <w:rsid w:val="008947E4"/>
    <w:rsid w:val="00894A88"/>
    <w:rsid w:val="00894BC5"/>
    <w:rsid w:val="00895310"/>
    <w:rsid w:val="00895386"/>
    <w:rsid w:val="00895BA8"/>
    <w:rsid w:val="00895C27"/>
    <w:rsid w:val="00895F1F"/>
    <w:rsid w:val="0089653F"/>
    <w:rsid w:val="00896985"/>
    <w:rsid w:val="0089757A"/>
    <w:rsid w:val="00897BA6"/>
    <w:rsid w:val="008A0210"/>
    <w:rsid w:val="008A06DE"/>
    <w:rsid w:val="008A08E0"/>
    <w:rsid w:val="008A0916"/>
    <w:rsid w:val="008A095A"/>
    <w:rsid w:val="008A0B24"/>
    <w:rsid w:val="008A0B9C"/>
    <w:rsid w:val="008A0D1C"/>
    <w:rsid w:val="008A166F"/>
    <w:rsid w:val="008A1BD4"/>
    <w:rsid w:val="008A1F6A"/>
    <w:rsid w:val="008A21FF"/>
    <w:rsid w:val="008A2698"/>
    <w:rsid w:val="008A2947"/>
    <w:rsid w:val="008A2CE2"/>
    <w:rsid w:val="008A30AC"/>
    <w:rsid w:val="008A30BD"/>
    <w:rsid w:val="008A333A"/>
    <w:rsid w:val="008A3A76"/>
    <w:rsid w:val="008A3AE2"/>
    <w:rsid w:val="008A3C17"/>
    <w:rsid w:val="008A425C"/>
    <w:rsid w:val="008A4275"/>
    <w:rsid w:val="008A44B8"/>
    <w:rsid w:val="008A4796"/>
    <w:rsid w:val="008A47F6"/>
    <w:rsid w:val="008A4944"/>
    <w:rsid w:val="008A4C51"/>
    <w:rsid w:val="008A4E29"/>
    <w:rsid w:val="008A4F62"/>
    <w:rsid w:val="008A5183"/>
    <w:rsid w:val="008A51A8"/>
    <w:rsid w:val="008A53D1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7F5"/>
    <w:rsid w:val="008A797B"/>
    <w:rsid w:val="008A7DE9"/>
    <w:rsid w:val="008A7F58"/>
    <w:rsid w:val="008B0483"/>
    <w:rsid w:val="008B0E96"/>
    <w:rsid w:val="008B120C"/>
    <w:rsid w:val="008B125B"/>
    <w:rsid w:val="008B1774"/>
    <w:rsid w:val="008B1789"/>
    <w:rsid w:val="008B1BEC"/>
    <w:rsid w:val="008B2200"/>
    <w:rsid w:val="008B2932"/>
    <w:rsid w:val="008B2B59"/>
    <w:rsid w:val="008B2B60"/>
    <w:rsid w:val="008B30E9"/>
    <w:rsid w:val="008B3497"/>
    <w:rsid w:val="008B3868"/>
    <w:rsid w:val="008B3DE5"/>
    <w:rsid w:val="008B402A"/>
    <w:rsid w:val="008B4535"/>
    <w:rsid w:val="008B4564"/>
    <w:rsid w:val="008B45A3"/>
    <w:rsid w:val="008B4AA7"/>
    <w:rsid w:val="008B4D4B"/>
    <w:rsid w:val="008B4EC8"/>
    <w:rsid w:val="008B4FD0"/>
    <w:rsid w:val="008B5156"/>
    <w:rsid w:val="008B51A0"/>
    <w:rsid w:val="008B5269"/>
    <w:rsid w:val="008B572D"/>
    <w:rsid w:val="008B592A"/>
    <w:rsid w:val="008B5D1A"/>
    <w:rsid w:val="008B6276"/>
    <w:rsid w:val="008B653E"/>
    <w:rsid w:val="008B69AE"/>
    <w:rsid w:val="008B6C41"/>
    <w:rsid w:val="008B6F51"/>
    <w:rsid w:val="008B6F61"/>
    <w:rsid w:val="008B7465"/>
    <w:rsid w:val="008B7614"/>
    <w:rsid w:val="008B7658"/>
    <w:rsid w:val="008B7758"/>
    <w:rsid w:val="008B78AD"/>
    <w:rsid w:val="008B79A3"/>
    <w:rsid w:val="008B7B5C"/>
    <w:rsid w:val="008B7CAF"/>
    <w:rsid w:val="008C02B0"/>
    <w:rsid w:val="008C035B"/>
    <w:rsid w:val="008C081A"/>
    <w:rsid w:val="008C08D7"/>
    <w:rsid w:val="008C0BF0"/>
    <w:rsid w:val="008C0C99"/>
    <w:rsid w:val="008C10C9"/>
    <w:rsid w:val="008C1363"/>
    <w:rsid w:val="008C1C27"/>
    <w:rsid w:val="008C1F0E"/>
    <w:rsid w:val="008C1FC4"/>
    <w:rsid w:val="008C2017"/>
    <w:rsid w:val="008C26BA"/>
    <w:rsid w:val="008C2832"/>
    <w:rsid w:val="008C2D3D"/>
    <w:rsid w:val="008C31C0"/>
    <w:rsid w:val="008C34DD"/>
    <w:rsid w:val="008C386F"/>
    <w:rsid w:val="008C3A3B"/>
    <w:rsid w:val="008C3D46"/>
    <w:rsid w:val="008C44A0"/>
    <w:rsid w:val="008C4645"/>
    <w:rsid w:val="008C48F8"/>
    <w:rsid w:val="008C4958"/>
    <w:rsid w:val="008C4BAA"/>
    <w:rsid w:val="008C4D22"/>
    <w:rsid w:val="008C4D46"/>
    <w:rsid w:val="008C51A0"/>
    <w:rsid w:val="008C5423"/>
    <w:rsid w:val="008C599C"/>
    <w:rsid w:val="008C5A3D"/>
    <w:rsid w:val="008C5C29"/>
    <w:rsid w:val="008C5CE2"/>
    <w:rsid w:val="008C636D"/>
    <w:rsid w:val="008C6571"/>
    <w:rsid w:val="008C6870"/>
    <w:rsid w:val="008C6AE8"/>
    <w:rsid w:val="008C6BB3"/>
    <w:rsid w:val="008C7573"/>
    <w:rsid w:val="008C76CE"/>
    <w:rsid w:val="008C7C10"/>
    <w:rsid w:val="008C7D4E"/>
    <w:rsid w:val="008C7F2C"/>
    <w:rsid w:val="008C7F46"/>
    <w:rsid w:val="008D0434"/>
    <w:rsid w:val="008D058B"/>
    <w:rsid w:val="008D05D8"/>
    <w:rsid w:val="008D0711"/>
    <w:rsid w:val="008D0A39"/>
    <w:rsid w:val="008D114A"/>
    <w:rsid w:val="008D12AE"/>
    <w:rsid w:val="008D13F8"/>
    <w:rsid w:val="008D1742"/>
    <w:rsid w:val="008D178D"/>
    <w:rsid w:val="008D1937"/>
    <w:rsid w:val="008D19AA"/>
    <w:rsid w:val="008D1FC0"/>
    <w:rsid w:val="008D224C"/>
    <w:rsid w:val="008D2E1D"/>
    <w:rsid w:val="008D2EBF"/>
    <w:rsid w:val="008D2F9E"/>
    <w:rsid w:val="008D3299"/>
    <w:rsid w:val="008D32A9"/>
    <w:rsid w:val="008D34F1"/>
    <w:rsid w:val="008D36C8"/>
    <w:rsid w:val="008D39D8"/>
    <w:rsid w:val="008D3FCE"/>
    <w:rsid w:val="008D42D1"/>
    <w:rsid w:val="008D4703"/>
    <w:rsid w:val="008D4FAD"/>
    <w:rsid w:val="008D517C"/>
    <w:rsid w:val="008D5585"/>
    <w:rsid w:val="008D56FB"/>
    <w:rsid w:val="008D6225"/>
    <w:rsid w:val="008D680E"/>
    <w:rsid w:val="008D6A7E"/>
    <w:rsid w:val="008D6C72"/>
    <w:rsid w:val="008D6D1A"/>
    <w:rsid w:val="008D7DD8"/>
    <w:rsid w:val="008E005C"/>
    <w:rsid w:val="008E018B"/>
    <w:rsid w:val="008E0383"/>
    <w:rsid w:val="008E06E5"/>
    <w:rsid w:val="008E07F9"/>
    <w:rsid w:val="008E0927"/>
    <w:rsid w:val="008E0A63"/>
    <w:rsid w:val="008E0BBC"/>
    <w:rsid w:val="008E0DC8"/>
    <w:rsid w:val="008E0E1F"/>
    <w:rsid w:val="008E0F3F"/>
    <w:rsid w:val="008E10C0"/>
    <w:rsid w:val="008E1909"/>
    <w:rsid w:val="008E1A3F"/>
    <w:rsid w:val="008E24C4"/>
    <w:rsid w:val="008E2A65"/>
    <w:rsid w:val="008E2E80"/>
    <w:rsid w:val="008E30B6"/>
    <w:rsid w:val="008E33E0"/>
    <w:rsid w:val="008E33EC"/>
    <w:rsid w:val="008E344B"/>
    <w:rsid w:val="008E3793"/>
    <w:rsid w:val="008E3C1B"/>
    <w:rsid w:val="008E3E1F"/>
    <w:rsid w:val="008E4319"/>
    <w:rsid w:val="008E436E"/>
    <w:rsid w:val="008E4578"/>
    <w:rsid w:val="008E4AC6"/>
    <w:rsid w:val="008E4DF6"/>
    <w:rsid w:val="008E4E82"/>
    <w:rsid w:val="008E548A"/>
    <w:rsid w:val="008E54CF"/>
    <w:rsid w:val="008E54FD"/>
    <w:rsid w:val="008E5A6B"/>
    <w:rsid w:val="008E5E7C"/>
    <w:rsid w:val="008E5F36"/>
    <w:rsid w:val="008E6191"/>
    <w:rsid w:val="008E61F0"/>
    <w:rsid w:val="008E6321"/>
    <w:rsid w:val="008E64C2"/>
    <w:rsid w:val="008E6695"/>
    <w:rsid w:val="008E6746"/>
    <w:rsid w:val="008E6A40"/>
    <w:rsid w:val="008E6BBD"/>
    <w:rsid w:val="008E6D79"/>
    <w:rsid w:val="008E6E06"/>
    <w:rsid w:val="008E6E68"/>
    <w:rsid w:val="008E70C9"/>
    <w:rsid w:val="008E715E"/>
    <w:rsid w:val="008E75BD"/>
    <w:rsid w:val="008E75EE"/>
    <w:rsid w:val="008E7719"/>
    <w:rsid w:val="008E781E"/>
    <w:rsid w:val="008E7821"/>
    <w:rsid w:val="008E7A91"/>
    <w:rsid w:val="008E7ABB"/>
    <w:rsid w:val="008E7F32"/>
    <w:rsid w:val="008F007F"/>
    <w:rsid w:val="008F01BE"/>
    <w:rsid w:val="008F0A25"/>
    <w:rsid w:val="008F0B19"/>
    <w:rsid w:val="008F0EE4"/>
    <w:rsid w:val="008F14FF"/>
    <w:rsid w:val="008F170B"/>
    <w:rsid w:val="008F197A"/>
    <w:rsid w:val="008F19BC"/>
    <w:rsid w:val="008F1E1B"/>
    <w:rsid w:val="008F1EAB"/>
    <w:rsid w:val="008F1FF9"/>
    <w:rsid w:val="008F205C"/>
    <w:rsid w:val="008F2873"/>
    <w:rsid w:val="008F2915"/>
    <w:rsid w:val="008F2E89"/>
    <w:rsid w:val="008F3283"/>
    <w:rsid w:val="008F33DC"/>
    <w:rsid w:val="008F348F"/>
    <w:rsid w:val="008F34B0"/>
    <w:rsid w:val="008F35A5"/>
    <w:rsid w:val="008F37D2"/>
    <w:rsid w:val="008F3E89"/>
    <w:rsid w:val="008F4050"/>
    <w:rsid w:val="008F463E"/>
    <w:rsid w:val="008F477F"/>
    <w:rsid w:val="008F4A4F"/>
    <w:rsid w:val="008F4EB5"/>
    <w:rsid w:val="008F53D0"/>
    <w:rsid w:val="008F5522"/>
    <w:rsid w:val="008F6075"/>
    <w:rsid w:val="008F629F"/>
    <w:rsid w:val="008F6B1A"/>
    <w:rsid w:val="008F6BDC"/>
    <w:rsid w:val="008F6F19"/>
    <w:rsid w:val="008F730A"/>
    <w:rsid w:val="008F7390"/>
    <w:rsid w:val="008F7A30"/>
    <w:rsid w:val="008F7B6C"/>
    <w:rsid w:val="008F7C08"/>
    <w:rsid w:val="0090035B"/>
    <w:rsid w:val="00900525"/>
    <w:rsid w:val="009006B1"/>
    <w:rsid w:val="00900CA0"/>
    <w:rsid w:val="0090101A"/>
    <w:rsid w:val="00901243"/>
    <w:rsid w:val="0090151D"/>
    <w:rsid w:val="009015A5"/>
    <w:rsid w:val="00901A80"/>
    <w:rsid w:val="00902491"/>
    <w:rsid w:val="00902BDA"/>
    <w:rsid w:val="00902E62"/>
    <w:rsid w:val="0090310A"/>
    <w:rsid w:val="0090336B"/>
    <w:rsid w:val="00903880"/>
    <w:rsid w:val="00903AB3"/>
    <w:rsid w:val="00903BA1"/>
    <w:rsid w:val="00903F0A"/>
    <w:rsid w:val="00903F57"/>
    <w:rsid w:val="00904177"/>
    <w:rsid w:val="00904602"/>
    <w:rsid w:val="00904609"/>
    <w:rsid w:val="00904947"/>
    <w:rsid w:val="00904F5D"/>
    <w:rsid w:val="00905214"/>
    <w:rsid w:val="00905285"/>
    <w:rsid w:val="009053AA"/>
    <w:rsid w:val="00905561"/>
    <w:rsid w:val="00905BDC"/>
    <w:rsid w:val="00905C1B"/>
    <w:rsid w:val="00906431"/>
    <w:rsid w:val="00906481"/>
    <w:rsid w:val="00906939"/>
    <w:rsid w:val="00906A8B"/>
    <w:rsid w:val="00906A91"/>
    <w:rsid w:val="00906C12"/>
    <w:rsid w:val="00906E2E"/>
    <w:rsid w:val="009073C7"/>
    <w:rsid w:val="009074BD"/>
    <w:rsid w:val="009075CE"/>
    <w:rsid w:val="009078B2"/>
    <w:rsid w:val="0090796B"/>
    <w:rsid w:val="00907E58"/>
    <w:rsid w:val="00907F37"/>
    <w:rsid w:val="00907F4E"/>
    <w:rsid w:val="00910390"/>
    <w:rsid w:val="009103C0"/>
    <w:rsid w:val="0091062E"/>
    <w:rsid w:val="009106CC"/>
    <w:rsid w:val="009107DF"/>
    <w:rsid w:val="00910AA7"/>
    <w:rsid w:val="00910B7D"/>
    <w:rsid w:val="00911017"/>
    <w:rsid w:val="0091128B"/>
    <w:rsid w:val="00911B13"/>
    <w:rsid w:val="00911DFB"/>
    <w:rsid w:val="00912043"/>
    <w:rsid w:val="009121B5"/>
    <w:rsid w:val="00912484"/>
    <w:rsid w:val="009125E0"/>
    <w:rsid w:val="00912A9E"/>
    <w:rsid w:val="00913079"/>
    <w:rsid w:val="009132C6"/>
    <w:rsid w:val="0091386C"/>
    <w:rsid w:val="009138ED"/>
    <w:rsid w:val="009139D9"/>
    <w:rsid w:val="00913A43"/>
    <w:rsid w:val="00913A90"/>
    <w:rsid w:val="00913C79"/>
    <w:rsid w:val="00913C99"/>
    <w:rsid w:val="00913D7D"/>
    <w:rsid w:val="00913F97"/>
    <w:rsid w:val="009140BC"/>
    <w:rsid w:val="00914233"/>
    <w:rsid w:val="0091432D"/>
    <w:rsid w:val="009144F6"/>
    <w:rsid w:val="009148D2"/>
    <w:rsid w:val="00914AD8"/>
    <w:rsid w:val="00914BC0"/>
    <w:rsid w:val="00914BCA"/>
    <w:rsid w:val="00914CC7"/>
    <w:rsid w:val="00914DA5"/>
    <w:rsid w:val="00914E5D"/>
    <w:rsid w:val="009155B4"/>
    <w:rsid w:val="00915F31"/>
    <w:rsid w:val="00916079"/>
    <w:rsid w:val="009164BD"/>
    <w:rsid w:val="0091661F"/>
    <w:rsid w:val="0091691E"/>
    <w:rsid w:val="00916D97"/>
    <w:rsid w:val="00916F5F"/>
    <w:rsid w:val="00916FCC"/>
    <w:rsid w:val="0091704A"/>
    <w:rsid w:val="00917191"/>
    <w:rsid w:val="0091767D"/>
    <w:rsid w:val="00917956"/>
    <w:rsid w:val="00917AA3"/>
    <w:rsid w:val="00917CE9"/>
    <w:rsid w:val="00917E2D"/>
    <w:rsid w:val="00920180"/>
    <w:rsid w:val="009201A7"/>
    <w:rsid w:val="0092027E"/>
    <w:rsid w:val="009202C6"/>
    <w:rsid w:val="00920BF2"/>
    <w:rsid w:val="00921036"/>
    <w:rsid w:val="00921066"/>
    <w:rsid w:val="00921227"/>
    <w:rsid w:val="0092137F"/>
    <w:rsid w:val="00921567"/>
    <w:rsid w:val="00922010"/>
    <w:rsid w:val="00922059"/>
    <w:rsid w:val="00922060"/>
    <w:rsid w:val="009221A0"/>
    <w:rsid w:val="0092265D"/>
    <w:rsid w:val="009226F0"/>
    <w:rsid w:val="0092270D"/>
    <w:rsid w:val="0092272E"/>
    <w:rsid w:val="00922BFE"/>
    <w:rsid w:val="009237EC"/>
    <w:rsid w:val="00923BD4"/>
    <w:rsid w:val="00923D6F"/>
    <w:rsid w:val="00924D9C"/>
    <w:rsid w:val="009252CE"/>
    <w:rsid w:val="0092533B"/>
    <w:rsid w:val="0092560F"/>
    <w:rsid w:val="00925846"/>
    <w:rsid w:val="00925878"/>
    <w:rsid w:val="00925CBD"/>
    <w:rsid w:val="00925CDF"/>
    <w:rsid w:val="00926943"/>
    <w:rsid w:val="00926B0C"/>
    <w:rsid w:val="00926BFE"/>
    <w:rsid w:val="00926DBC"/>
    <w:rsid w:val="00927AAE"/>
    <w:rsid w:val="00927ACE"/>
    <w:rsid w:val="00927FE2"/>
    <w:rsid w:val="00930358"/>
    <w:rsid w:val="00930E38"/>
    <w:rsid w:val="00930F8F"/>
    <w:rsid w:val="00931114"/>
    <w:rsid w:val="00931447"/>
    <w:rsid w:val="009314F5"/>
    <w:rsid w:val="0093152A"/>
    <w:rsid w:val="009318F9"/>
    <w:rsid w:val="009319A0"/>
    <w:rsid w:val="00931BD9"/>
    <w:rsid w:val="00932130"/>
    <w:rsid w:val="00932952"/>
    <w:rsid w:val="00933307"/>
    <w:rsid w:val="00933367"/>
    <w:rsid w:val="00933E80"/>
    <w:rsid w:val="00934342"/>
    <w:rsid w:val="00934396"/>
    <w:rsid w:val="0093481B"/>
    <w:rsid w:val="009349BB"/>
    <w:rsid w:val="00934EBE"/>
    <w:rsid w:val="00935A7F"/>
    <w:rsid w:val="00935D24"/>
    <w:rsid w:val="00935D72"/>
    <w:rsid w:val="0093685E"/>
    <w:rsid w:val="00936AF2"/>
    <w:rsid w:val="009400C3"/>
    <w:rsid w:val="00940103"/>
    <w:rsid w:val="009408F8"/>
    <w:rsid w:val="00940A31"/>
    <w:rsid w:val="00940B73"/>
    <w:rsid w:val="00940C00"/>
    <w:rsid w:val="00941121"/>
    <w:rsid w:val="009415A5"/>
    <w:rsid w:val="00941636"/>
    <w:rsid w:val="0094165A"/>
    <w:rsid w:val="00941E33"/>
    <w:rsid w:val="00942260"/>
    <w:rsid w:val="009426AD"/>
    <w:rsid w:val="00942743"/>
    <w:rsid w:val="00942D57"/>
    <w:rsid w:val="00943337"/>
    <w:rsid w:val="009433F1"/>
    <w:rsid w:val="009436AF"/>
    <w:rsid w:val="00943742"/>
    <w:rsid w:val="009437FB"/>
    <w:rsid w:val="00943838"/>
    <w:rsid w:val="00943A35"/>
    <w:rsid w:val="00943E3A"/>
    <w:rsid w:val="0094403B"/>
    <w:rsid w:val="00944A5E"/>
    <w:rsid w:val="00944FE4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6C5"/>
    <w:rsid w:val="00946797"/>
    <w:rsid w:val="00946815"/>
    <w:rsid w:val="00946945"/>
    <w:rsid w:val="009469BA"/>
    <w:rsid w:val="00947713"/>
    <w:rsid w:val="0094782B"/>
    <w:rsid w:val="00947A3B"/>
    <w:rsid w:val="00947A8A"/>
    <w:rsid w:val="00947C52"/>
    <w:rsid w:val="00947CC8"/>
    <w:rsid w:val="00947D06"/>
    <w:rsid w:val="00947D62"/>
    <w:rsid w:val="0095092C"/>
    <w:rsid w:val="00950DE7"/>
    <w:rsid w:val="0095153E"/>
    <w:rsid w:val="0095172A"/>
    <w:rsid w:val="00951806"/>
    <w:rsid w:val="00951998"/>
    <w:rsid w:val="00951A64"/>
    <w:rsid w:val="00951E53"/>
    <w:rsid w:val="00951EBC"/>
    <w:rsid w:val="00951FE9"/>
    <w:rsid w:val="0095278F"/>
    <w:rsid w:val="00952B72"/>
    <w:rsid w:val="00953098"/>
    <w:rsid w:val="0095356A"/>
    <w:rsid w:val="00953637"/>
    <w:rsid w:val="009536F4"/>
    <w:rsid w:val="00953920"/>
    <w:rsid w:val="009539FB"/>
    <w:rsid w:val="00953D47"/>
    <w:rsid w:val="00953F84"/>
    <w:rsid w:val="00954090"/>
    <w:rsid w:val="009541BE"/>
    <w:rsid w:val="0095461F"/>
    <w:rsid w:val="00954663"/>
    <w:rsid w:val="00954F7B"/>
    <w:rsid w:val="0095519B"/>
    <w:rsid w:val="0095572D"/>
    <w:rsid w:val="009559ED"/>
    <w:rsid w:val="009564DA"/>
    <w:rsid w:val="0095681E"/>
    <w:rsid w:val="00956901"/>
    <w:rsid w:val="00956A35"/>
    <w:rsid w:val="00956A50"/>
    <w:rsid w:val="00956C2C"/>
    <w:rsid w:val="00956C96"/>
    <w:rsid w:val="009572D4"/>
    <w:rsid w:val="00957387"/>
    <w:rsid w:val="009578A2"/>
    <w:rsid w:val="00957BB2"/>
    <w:rsid w:val="00957FA3"/>
    <w:rsid w:val="00960140"/>
    <w:rsid w:val="009607CD"/>
    <w:rsid w:val="00960C35"/>
    <w:rsid w:val="00960E66"/>
    <w:rsid w:val="0096117C"/>
    <w:rsid w:val="009615FF"/>
    <w:rsid w:val="0096183A"/>
    <w:rsid w:val="00961921"/>
    <w:rsid w:val="00961DA2"/>
    <w:rsid w:val="0096240B"/>
    <w:rsid w:val="00962F8B"/>
    <w:rsid w:val="009632A4"/>
    <w:rsid w:val="0096355B"/>
    <w:rsid w:val="00963A59"/>
    <w:rsid w:val="00963BD3"/>
    <w:rsid w:val="00963C1E"/>
    <w:rsid w:val="00963D24"/>
    <w:rsid w:val="00963E14"/>
    <w:rsid w:val="00963EC1"/>
    <w:rsid w:val="0096430A"/>
    <w:rsid w:val="00964420"/>
    <w:rsid w:val="00964464"/>
    <w:rsid w:val="0096475B"/>
    <w:rsid w:val="00964B47"/>
    <w:rsid w:val="00964F05"/>
    <w:rsid w:val="00965442"/>
    <w:rsid w:val="0096554B"/>
    <w:rsid w:val="0096584A"/>
    <w:rsid w:val="00965A4F"/>
    <w:rsid w:val="00965BD7"/>
    <w:rsid w:val="00965E61"/>
    <w:rsid w:val="009661D4"/>
    <w:rsid w:val="0096653D"/>
    <w:rsid w:val="00967013"/>
    <w:rsid w:val="00967573"/>
    <w:rsid w:val="0096766E"/>
    <w:rsid w:val="00967764"/>
    <w:rsid w:val="00967F8D"/>
    <w:rsid w:val="00970119"/>
    <w:rsid w:val="0097089D"/>
    <w:rsid w:val="00970A56"/>
    <w:rsid w:val="00970E61"/>
    <w:rsid w:val="009713D9"/>
    <w:rsid w:val="009714F7"/>
    <w:rsid w:val="0097175D"/>
    <w:rsid w:val="00971837"/>
    <w:rsid w:val="0097188B"/>
    <w:rsid w:val="00971A83"/>
    <w:rsid w:val="00971CA8"/>
    <w:rsid w:val="00971F08"/>
    <w:rsid w:val="00972109"/>
    <w:rsid w:val="0097228A"/>
    <w:rsid w:val="00972737"/>
    <w:rsid w:val="009727F4"/>
    <w:rsid w:val="00972E1B"/>
    <w:rsid w:val="00972FE6"/>
    <w:rsid w:val="0097329C"/>
    <w:rsid w:val="00973A93"/>
    <w:rsid w:val="00974211"/>
    <w:rsid w:val="0097479C"/>
    <w:rsid w:val="00974A18"/>
    <w:rsid w:val="00974C50"/>
    <w:rsid w:val="00974D5A"/>
    <w:rsid w:val="009750C7"/>
    <w:rsid w:val="009757EB"/>
    <w:rsid w:val="00975977"/>
    <w:rsid w:val="00975C2B"/>
    <w:rsid w:val="00975C97"/>
    <w:rsid w:val="00975CD6"/>
    <w:rsid w:val="00975D06"/>
    <w:rsid w:val="0097616D"/>
    <w:rsid w:val="00976355"/>
    <w:rsid w:val="009763F7"/>
    <w:rsid w:val="00976949"/>
    <w:rsid w:val="009769C8"/>
    <w:rsid w:val="00976B1F"/>
    <w:rsid w:val="00976B34"/>
    <w:rsid w:val="00976D35"/>
    <w:rsid w:val="00977A89"/>
    <w:rsid w:val="00977F6E"/>
    <w:rsid w:val="00980477"/>
    <w:rsid w:val="009805BB"/>
    <w:rsid w:val="0098062F"/>
    <w:rsid w:val="0098063A"/>
    <w:rsid w:val="0098111C"/>
    <w:rsid w:val="009813F3"/>
    <w:rsid w:val="009817BF"/>
    <w:rsid w:val="009817C7"/>
    <w:rsid w:val="009818EA"/>
    <w:rsid w:val="00981923"/>
    <w:rsid w:val="009819FC"/>
    <w:rsid w:val="00981C08"/>
    <w:rsid w:val="00981FD7"/>
    <w:rsid w:val="009820F4"/>
    <w:rsid w:val="00982150"/>
    <w:rsid w:val="00982794"/>
    <w:rsid w:val="00982B0A"/>
    <w:rsid w:val="00982E29"/>
    <w:rsid w:val="00983521"/>
    <w:rsid w:val="009835A1"/>
    <w:rsid w:val="0098376E"/>
    <w:rsid w:val="00983851"/>
    <w:rsid w:val="00983954"/>
    <w:rsid w:val="00983B15"/>
    <w:rsid w:val="00983EE1"/>
    <w:rsid w:val="009840D2"/>
    <w:rsid w:val="009842FC"/>
    <w:rsid w:val="00984368"/>
    <w:rsid w:val="009843EC"/>
    <w:rsid w:val="00984738"/>
    <w:rsid w:val="00984B83"/>
    <w:rsid w:val="00985253"/>
    <w:rsid w:val="009853B3"/>
    <w:rsid w:val="0098550A"/>
    <w:rsid w:val="00985796"/>
    <w:rsid w:val="00985879"/>
    <w:rsid w:val="009859F8"/>
    <w:rsid w:val="009863AE"/>
    <w:rsid w:val="00986635"/>
    <w:rsid w:val="009866A1"/>
    <w:rsid w:val="00986B3C"/>
    <w:rsid w:val="009870B6"/>
    <w:rsid w:val="009875E8"/>
    <w:rsid w:val="009877F0"/>
    <w:rsid w:val="00987F9C"/>
    <w:rsid w:val="009900E5"/>
    <w:rsid w:val="00990194"/>
    <w:rsid w:val="00990491"/>
    <w:rsid w:val="00990630"/>
    <w:rsid w:val="0099093F"/>
    <w:rsid w:val="009909CD"/>
    <w:rsid w:val="00990B5A"/>
    <w:rsid w:val="00991600"/>
    <w:rsid w:val="00991761"/>
    <w:rsid w:val="00991AF7"/>
    <w:rsid w:val="00991F7E"/>
    <w:rsid w:val="0099235B"/>
    <w:rsid w:val="00992A2C"/>
    <w:rsid w:val="00992C14"/>
    <w:rsid w:val="00992CDF"/>
    <w:rsid w:val="00992D87"/>
    <w:rsid w:val="00992F76"/>
    <w:rsid w:val="00993052"/>
    <w:rsid w:val="00993321"/>
    <w:rsid w:val="0099374F"/>
    <w:rsid w:val="0099383B"/>
    <w:rsid w:val="00993BEF"/>
    <w:rsid w:val="00993D8D"/>
    <w:rsid w:val="00994031"/>
    <w:rsid w:val="00994309"/>
    <w:rsid w:val="0099495F"/>
    <w:rsid w:val="00994B02"/>
    <w:rsid w:val="00994DCA"/>
    <w:rsid w:val="00994EED"/>
    <w:rsid w:val="009954BE"/>
    <w:rsid w:val="009955D8"/>
    <w:rsid w:val="00995692"/>
    <w:rsid w:val="009957B0"/>
    <w:rsid w:val="00995B06"/>
    <w:rsid w:val="00995BBE"/>
    <w:rsid w:val="0099603E"/>
    <w:rsid w:val="009960AF"/>
    <w:rsid w:val="009965BD"/>
    <w:rsid w:val="0099682A"/>
    <w:rsid w:val="009968B2"/>
    <w:rsid w:val="009969EA"/>
    <w:rsid w:val="00996BDC"/>
    <w:rsid w:val="00996E15"/>
    <w:rsid w:val="009970DD"/>
    <w:rsid w:val="009977EF"/>
    <w:rsid w:val="009A0056"/>
    <w:rsid w:val="009A005D"/>
    <w:rsid w:val="009A00B1"/>
    <w:rsid w:val="009A01DD"/>
    <w:rsid w:val="009A0722"/>
    <w:rsid w:val="009A0FAB"/>
    <w:rsid w:val="009A0FBA"/>
    <w:rsid w:val="009A13D5"/>
    <w:rsid w:val="009A1601"/>
    <w:rsid w:val="009A173D"/>
    <w:rsid w:val="009A1C6E"/>
    <w:rsid w:val="009A1F67"/>
    <w:rsid w:val="009A24C8"/>
    <w:rsid w:val="009A257B"/>
    <w:rsid w:val="009A29CE"/>
    <w:rsid w:val="009A2F3C"/>
    <w:rsid w:val="009A30F9"/>
    <w:rsid w:val="009A349D"/>
    <w:rsid w:val="009A38A6"/>
    <w:rsid w:val="009A3998"/>
    <w:rsid w:val="009A4047"/>
    <w:rsid w:val="009A42E3"/>
    <w:rsid w:val="009A448F"/>
    <w:rsid w:val="009A44DA"/>
    <w:rsid w:val="009A462D"/>
    <w:rsid w:val="009A4D84"/>
    <w:rsid w:val="009A4EA4"/>
    <w:rsid w:val="009A52A5"/>
    <w:rsid w:val="009A57AC"/>
    <w:rsid w:val="009A58CF"/>
    <w:rsid w:val="009A5CBA"/>
    <w:rsid w:val="009A6274"/>
    <w:rsid w:val="009A627F"/>
    <w:rsid w:val="009A645B"/>
    <w:rsid w:val="009A71C9"/>
    <w:rsid w:val="009A7449"/>
    <w:rsid w:val="009A747D"/>
    <w:rsid w:val="009A755E"/>
    <w:rsid w:val="009A76DB"/>
    <w:rsid w:val="009A7CC2"/>
    <w:rsid w:val="009A7D45"/>
    <w:rsid w:val="009A7DE5"/>
    <w:rsid w:val="009B0CAA"/>
    <w:rsid w:val="009B0D91"/>
    <w:rsid w:val="009B108F"/>
    <w:rsid w:val="009B126F"/>
    <w:rsid w:val="009B1731"/>
    <w:rsid w:val="009B1F4E"/>
    <w:rsid w:val="009B261E"/>
    <w:rsid w:val="009B28F1"/>
    <w:rsid w:val="009B3104"/>
    <w:rsid w:val="009B3766"/>
    <w:rsid w:val="009B382A"/>
    <w:rsid w:val="009B396D"/>
    <w:rsid w:val="009B3AC2"/>
    <w:rsid w:val="009B3B95"/>
    <w:rsid w:val="009B3BD4"/>
    <w:rsid w:val="009B4103"/>
    <w:rsid w:val="009B42B9"/>
    <w:rsid w:val="009B44CE"/>
    <w:rsid w:val="009B45BC"/>
    <w:rsid w:val="009B4843"/>
    <w:rsid w:val="009B486E"/>
    <w:rsid w:val="009B488C"/>
    <w:rsid w:val="009B48FE"/>
    <w:rsid w:val="009B4A4D"/>
    <w:rsid w:val="009B4BEB"/>
    <w:rsid w:val="009B4DA5"/>
    <w:rsid w:val="009B4DF4"/>
    <w:rsid w:val="009B4E5C"/>
    <w:rsid w:val="009B564E"/>
    <w:rsid w:val="009B5C2A"/>
    <w:rsid w:val="009B63E2"/>
    <w:rsid w:val="009B65FF"/>
    <w:rsid w:val="009B6602"/>
    <w:rsid w:val="009B6662"/>
    <w:rsid w:val="009B6871"/>
    <w:rsid w:val="009B6CBC"/>
    <w:rsid w:val="009B6F63"/>
    <w:rsid w:val="009B6F97"/>
    <w:rsid w:val="009B72A7"/>
    <w:rsid w:val="009B74F5"/>
    <w:rsid w:val="009B7916"/>
    <w:rsid w:val="009B7AA5"/>
    <w:rsid w:val="009B7ADC"/>
    <w:rsid w:val="009B7B75"/>
    <w:rsid w:val="009B7DA7"/>
    <w:rsid w:val="009B7E87"/>
    <w:rsid w:val="009C0442"/>
    <w:rsid w:val="009C0587"/>
    <w:rsid w:val="009C153C"/>
    <w:rsid w:val="009C19B7"/>
    <w:rsid w:val="009C1FA8"/>
    <w:rsid w:val="009C205A"/>
    <w:rsid w:val="009C2093"/>
    <w:rsid w:val="009C2400"/>
    <w:rsid w:val="009C273D"/>
    <w:rsid w:val="009C2BC5"/>
    <w:rsid w:val="009C2D0D"/>
    <w:rsid w:val="009C2DAB"/>
    <w:rsid w:val="009C2F63"/>
    <w:rsid w:val="009C30B2"/>
    <w:rsid w:val="009C3663"/>
    <w:rsid w:val="009C3701"/>
    <w:rsid w:val="009C3A71"/>
    <w:rsid w:val="009C3A96"/>
    <w:rsid w:val="009C3CF8"/>
    <w:rsid w:val="009C3EC5"/>
    <w:rsid w:val="009C4006"/>
    <w:rsid w:val="009C403E"/>
    <w:rsid w:val="009C4923"/>
    <w:rsid w:val="009C5410"/>
    <w:rsid w:val="009C5948"/>
    <w:rsid w:val="009C5A31"/>
    <w:rsid w:val="009C5E2B"/>
    <w:rsid w:val="009C615D"/>
    <w:rsid w:val="009C618F"/>
    <w:rsid w:val="009C62EF"/>
    <w:rsid w:val="009C659F"/>
    <w:rsid w:val="009C6698"/>
    <w:rsid w:val="009C6AD8"/>
    <w:rsid w:val="009C6B59"/>
    <w:rsid w:val="009C6D8B"/>
    <w:rsid w:val="009C742A"/>
    <w:rsid w:val="009C78AC"/>
    <w:rsid w:val="009C79D4"/>
    <w:rsid w:val="009C7AAD"/>
    <w:rsid w:val="009D000C"/>
    <w:rsid w:val="009D0115"/>
    <w:rsid w:val="009D0AA9"/>
    <w:rsid w:val="009D111B"/>
    <w:rsid w:val="009D138D"/>
    <w:rsid w:val="009D1829"/>
    <w:rsid w:val="009D1AE8"/>
    <w:rsid w:val="009D2032"/>
    <w:rsid w:val="009D2044"/>
    <w:rsid w:val="009D217D"/>
    <w:rsid w:val="009D22F0"/>
    <w:rsid w:val="009D2ACB"/>
    <w:rsid w:val="009D34E4"/>
    <w:rsid w:val="009D3616"/>
    <w:rsid w:val="009D378A"/>
    <w:rsid w:val="009D39CB"/>
    <w:rsid w:val="009D3BEB"/>
    <w:rsid w:val="009D3FEA"/>
    <w:rsid w:val="009D475D"/>
    <w:rsid w:val="009D492B"/>
    <w:rsid w:val="009D4D0D"/>
    <w:rsid w:val="009D4D49"/>
    <w:rsid w:val="009D4D70"/>
    <w:rsid w:val="009D4F5A"/>
    <w:rsid w:val="009D4FF0"/>
    <w:rsid w:val="009D5262"/>
    <w:rsid w:val="009D5600"/>
    <w:rsid w:val="009D5BB6"/>
    <w:rsid w:val="009D62ED"/>
    <w:rsid w:val="009D630D"/>
    <w:rsid w:val="009D649B"/>
    <w:rsid w:val="009D6524"/>
    <w:rsid w:val="009D67C7"/>
    <w:rsid w:val="009D6C0B"/>
    <w:rsid w:val="009D6D3B"/>
    <w:rsid w:val="009D703C"/>
    <w:rsid w:val="009D718F"/>
    <w:rsid w:val="009D7675"/>
    <w:rsid w:val="009D7788"/>
    <w:rsid w:val="009D7E42"/>
    <w:rsid w:val="009E0213"/>
    <w:rsid w:val="009E0396"/>
    <w:rsid w:val="009E068F"/>
    <w:rsid w:val="009E07DE"/>
    <w:rsid w:val="009E0B6D"/>
    <w:rsid w:val="009E0C0A"/>
    <w:rsid w:val="009E0D19"/>
    <w:rsid w:val="009E11BD"/>
    <w:rsid w:val="009E12FE"/>
    <w:rsid w:val="009E169D"/>
    <w:rsid w:val="009E20FA"/>
    <w:rsid w:val="009E23F6"/>
    <w:rsid w:val="009E298A"/>
    <w:rsid w:val="009E32BD"/>
    <w:rsid w:val="009E35DB"/>
    <w:rsid w:val="009E35F2"/>
    <w:rsid w:val="009E36CC"/>
    <w:rsid w:val="009E3889"/>
    <w:rsid w:val="009E3957"/>
    <w:rsid w:val="009E3C52"/>
    <w:rsid w:val="009E3E9F"/>
    <w:rsid w:val="009E3F28"/>
    <w:rsid w:val="009E4004"/>
    <w:rsid w:val="009E47A3"/>
    <w:rsid w:val="009E4904"/>
    <w:rsid w:val="009E4A18"/>
    <w:rsid w:val="009E4E1D"/>
    <w:rsid w:val="009E52C1"/>
    <w:rsid w:val="009E5C07"/>
    <w:rsid w:val="009E5D88"/>
    <w:rsid w:val="009E602D"/>
    <w:rsid w:val="009E642F"/>
    <w:rsid w:val="009E64BE"/>
    <w:rsid w:val="009E687C"/>
    <w:rsid w:val="009E6A70"/>
    <w:rsid w:val="009E6AD5"/>
    <w:rsid w:val="009E749F"/>
    <w:rsid w:val="009E7CEA"/>
    <w:rsid w:val="009F0098"/>
    <w:rsid w:val="009F0211"/>
    <w:rsid w:val="009F0327"/>
    <w:rsid w:val="009F0370"/>
    <w:rsid w:val="009F0372"/>
    <w:rsid w:val="009F06A3"/>
    <w:rsid w:val="009F08F3"/>
    <w:rsid w:val="009F09EF"/>
    <w:rsid w:val="009F0A74"/>
    <w:rsid w:val="009F135E"/>
    <w:rsid w:val="009F14B8"/>
    <w:rsid w:val="009F1967"/>
    <w:rsid w:val="009F1A28"/>
    <w:rsid w:val="009F1A8F"/>
    <w:rsid w:val="009F2089"/>
    <w:rsid w:val="009F26AD"/>
    <w:rsid w:val="009F2AE7"/>
    <w:rsid w:val="009F2AF7"/>
    <w:rsid w:val="009F2B2C"/>
    <w:rsid w:val="009F2E03"/>
    <w:rsid w:val="009F344F"/>
    <w:rsid w:val="009F3A2F"/>
    <w:rsid w:val="009F3AEE"/>
    <w:rsid w:val="009F3B1B"/>
    <w:rsid w:val="009F3C3D"/>
    <w:rsid w:val="009F3D9F"/>
    <w:rsid w:val="009F40E5"/>
    <w:rsid w:val="009F4303"/>
    <w:rsid w:val="009F469F"/>
    <w:rsid w:val="009F5C73"/>
    <w:rsid w:val="009F6508"/>
    <w:rsid w:val="009F65A7"/>
    <w:rsid w:val="009F6C12"/>
    <w:rsid w:val="009F6E68"/>
    <w:rsid w:val="009F72F9"/>
    <w:rsid w:val="009F753B"/>
    <w:rsid w:val="009F75ED"/>
    <w:rsid w:val="009F780C"/>
    <w:rsid w:val="009F7BDB"/>
    <w:rsid w:val="009F7C5C"/>
    <w:rsid w:val="009F7DAD"/>
    <w:rsid w:val="00A00254"/>
    <w:rsid w:val="00A0026D"/>
    <w:rsid w:val="00A0039D"/>
    <w:rsid w:val="00A005FD"/>
    <w:rsid w:val="00A0060F"/>
    <w:rsid w:val="00A012FB"/>
    <w:rsid w:val="00A013C9"/>
    <w:rsid w:val="00A021CA"/>
    <w:rsid w:val="00A02377"/>
    <w:rsid w:val="00A028F4"/>
    <w:rsid w:val="00A02D6D"/>
    <w:rsid w:val="00A02FBF"/>
    <w:rsid w:val="00A0325B"/>
    <w:rsid w:val="00A03359"/>
    <w:rsid w:val="00A03421"/>
    <w:rsid w:val="00A03A96"/>
    <w:rsid w:val="00A03D5B"/>
    <w:rsid w:val="00A04232"/>
    <w:rsid w:val="00A04367"/>
    <w:rsid w:val="00A047D2"/>
    <w:rsid w:val="00A048A8"/>
    <w:rsid w:val="00A04968"/>
    <w:rsid w:val="00A04DCB"/>
    <w:rsid w:val="00A05627"/>
    <w:rsid w:val="00A05B47"/>
    <w:rsid w:val="00A06195"/>
    <w:rsid w:val="00A063C8"/>
    <w:rsid w:val="00A0655A"/>
    <w:rsid w:val="00A06799"/>
    <w:rsid w:val="00A06DB0"/>
    <w:rsid w:val="00A079D6"/>
    <w:rsid w:val="00A07A31"/>
    <w:rsid w:val="00A07CDE"/>
    <w:rsid w:val="00A101DE"/>
    <w:rsid w:val="00A1079C"/>
    <w:rsid w:val="00A108B9"/>
    <w:rsid w:val="00A10F17"/>
    <w:rsid w:val="00A10FBB"/>
    <w:rsid w:val="00A1101A"/>
    <w:rsid w:val="00A110BC"/>
    <w:rsid w:val="00A119A8"/>
    <w:rsid w:val="00A11A57"/>
    <w:rsid w:val="00A11BA9"/>
    <w:rsid w:val="00A120C7"/>
    <w:rsid w:val="00A12492"/>
    <w:rsid w:val="00A12C41"/>
    <w:rsid w:val="00A12C65"/>
    <w:rsid w:val="00A13481"/>
    <w:rsid w:val="00A13DD6"/>
    <w:rsid w:val="00A13E54"/>
    <w:rsid w:val="00A1420D"/>
    <w:rsid w:val="00A144AB"/>
    <w:rsid w:val="00A144B1"/>
    <w:rsid w:val="00A147FB"/>
    <w:rsid w:val="00A149B8"/>
    <w:rsid w:val="00A14FAA"/>
    <w:rsid w:val="00A15147"/>
    <w:rsid w:val="00A15385"/>
    <w:rsid w:val="00A15531"/>
    <w:rsid w:val="00A15B9B"/>
    <w:rsid w:val="00A161FC"/>
    <w:rsid w:val="00A164E3"/>
    <w:rsid w:val="00A1686A"/>
    <w:rsid w:val="00A16D58"/>
    <w:rsid w:val="00A16D7C"/>
    <w:rsid w:val="00A16EE6"/>
    <w:rsid w:val="00A17277"/>
    <w:rsid w:val="00A17367"/>
    <w:rsid w:val="00A17F63"/>
    <w:rsid w:val="00A200EF"/>
    <w:rsid w:val="00A20295"/>
    <w:rsid w:val="00A2078E"/>
    <w:rsid w:val="00A20E4F"/>
    <w:rsid w:val="00A2149F"/>
    <w:rsid w:val="00A214F4"/>
    <w:rsid w:val="00A21512"/>
    <w:rsid w:val="00A2162A"/>
    <w:rsid w:val="00A2193B"/>
    <w:rsid w:val="00A21985"/>
    <w:rsid w:val="00A21B62"/>
    <w:rsid w:val="00A21C94"/>
    <w:rsid w:val="00A22263"/>
    <w:rsid w:val="00A229BF"/>
    <w:rsid w:val="00A22EE1"/>
    <w:rsid w:val="00A2351A"/>
    <w:rsid w:val="00A23DFC"/>
    <w:rsid w:val="00A23F25"/>
    <w:rsid w:val="00A24349"/>
    <w:rsid w:val="00A24DF8"/>
    <w:rsid w:val="00A24E1F"/>
    <w:rsid w:val="00A24E99"/>
    <w:rsid w:val="00A24EAC"/>
    <w:rsid w:val="00A2501E"/>
    <w:rsid w:val="00A253A7"/>
    <w:rsid w:val="00A25FA5"/>
    <w:rsid w:val="00A264A9"/>
    <w:rsid w:val="00A2663B"/>
    <w:rsid w:val="00A26849"/>
    <w:rsid w:val="00A26913"/>
    <w:rsid w:val="00A269B0"/>
    <w:rsid w:val="00A26C00"/>
    <w:rsid w:val="00A2732A"/>
    <w:rsid w:val="00A27785"/>
    <w:rsid w:val="00A277D4"/>
    <w:rsid w:val="00A27A7B"/>
    <w:rsid w:val="00A27C27"/>
    <w:rsid w:val="00A27D5F"/>
    <w:rsid w:val="00A30187"/>
    <w:rsid w:val="00A30C0E"/>
    <w:rsid w:val="00A31397"/>
    <w:rsid w:val="00A31812"/>
    <w:rsid w:val="00A319C8"/>
    <w:rsid w:val="00A320BF"/>
    <w:rsid w:val="00A32797"/>
    <w:rsid w:val="00A33041"/>
    <w:rsid w:val="00A33125"/>
    <w:rsid w:val="00A336A2"/>
    <w:rsid w:val="00A33887"/>
    <w:rsid w:val="00A33EF5"/>
    <w:rsid w:val="00A34314"/>
    <w:rsid w:val="00A3431B"/>
    <w:rsid w:val="00A3448A"/>
    <w:rsid w:val="00A34A4C"/>
    <w:rsid w:val="00A34EC1"/>
    <w:rsid w:val="00A35160"/>
    <w:rsid w:val="00A35469"/>
    <w:rsid w:val="00A35D03"/>
    <w:rsid w:val="00A35E15"/>
    <w:rsid w:val="00A35EC7"/>
    <w:rsid w:val="00A35F09"/>
    <w:rsid w:val="00A3605B"/>
    <w:rsid w:val="00A36297"/>
    <w:rsid w:val="00A36474"/>
    <w:rsid w:val="00A36676"/>
    <w:rsid w:val="00A368B2"/>
    <w:rsid w:val="00A36CE3"/>
    <w:rsid w:val="00A36EAD"/>
    <w:rsid w:val="00A3755F"/>
    <w:rsid w:val="00A37B17"/>
    <w:rsid w:val="00A37E7B"/>
    <w:rsid w:val="00A4023E"/>
    <w:rsid w:val="00A40343"/>
    <w:rsid w:val="00A407F1"/>
    <w:rsid w:val="00A40865"/>
    <w:rsid w:val="00A408D4"/>
    <w:rsid w:val="00A40E1E"/>
    <w:rsid w:val="00A410F6"/>
    <w:rsid w:val="00A419C2"/>
    <w:rsid w:val="00A41E2B"/>
    <w:rsid w:val="00A41F36"/>
    <w:rsid w:val="00A420AA"/>
    <w:rsid w:val="00A420CD"/>
    <w:rsid w:val="00A42250"/>
    <w:rsid w:val="00A4252A"/>
    <w:rsid w:val="00A4264A"/>
    <w:rsid w:val="00A42F6A"/>
    <w:rsid w:val="00A42F97"/>
    <w:rsid w:val="00A43013"/>
    <w:rsid w:val="00A4318D"/>
    <w:rsid w:val="00A43E2C"/>
    <w:rsid w:val="00A43ECE"/>
    <w:rsid w:val="00A4446B"/>
    <w:rsid w:val="00A44967"/>
    <w:rsid w:val="00A4502F"/>
    <w:rsid w:val="00A453DB"/>
    <w:rsid w:val="00A455BF"/>
    <w:rsid w:val="00A45AD5"/>
    <w:rsid w:val="00A45B74"/>
    <w:rsid w:val="00A45BB0"/>
    <w:rsid w:val="00A45C40"/>
    <w:rsid w:val="00A460E8"/>
    <w:rsid w:val="00A4647B"/>
    <w:rsid w:val="00A4658F"/>
    <w:rsid w:val="00A4665B"/>
    <w:rsid w:val="00A4678B"/>
    <w:rsid w:val="00A469EB"/>
    <w:rsid w:val="00A469ED"/>
    <w:rsid w:val="00A46A7C"/>
    <w:rsid w:val="00A46A95"/>
    <w:rsid w:val="00A470AE"/>
    <w:rsid w:val="00A47A09"/>
    <w:rsid w:val="00A47E64"/>
    <w:rsid w:val="00A50156"/>
    <w:rsid w:val="00A50256"/>
    <w:rsid w:val="00A50F41"/>
    <w:rsid w:val="00A51243"/>
    <w:rsid w:val="00A5140E"/>
    <w:rsid w:val="00A51D60"/>
    <w:rsid w:val="00A51E32"/>
    <w:rsid w:val="00A51F20"/>
    <w:rsid w:val="00A51FE3"/>
    <w:rsid w:val="00A522DB"/>
    <w:rsid w:val="00A52331"/>
    <w:rsid w:val="00A523A0"/>
    <w:rsid w:val="00A5250C"/>
    <w:rsid w:val="00A525A0"/>
    <w:rsid w:val="00A5270E"/>
    <w:rsid w:val="00A5296C"/>
    <w:rsid w:val="00A52B3E"/>
    <w:rsid w:val="00A52E1D"/>
    <w:rsid w:val="00A52E23"/>
    <w:rsid w:val="00A52F16"/>
    <w:rsid w:val="00A5309C"/>
    <w:rsid w:val="00A5341A"/>
    <w:rsid w:val="00A53762"/>
    <w:rsid w:val="00A53E66"/>
    <w:rsid w:val="00A542A2"/>
    <w:rsid w:val="00A54350"/>
    <w:rsid w:val="00A54A43"/>
    <w:rsid w:val="00A55106"/>
    <w:rsid w:val="00A5575D"/>
    <w:rsid w:val="00A55844"/>
    <w:rsid w:val="00A55EE6"/>
    <w:rsid w:val="00A56674"/>
    <w:rsid w:val="00A56945"/>
    <w:rsid w:val="00A5694C"/>
    <w:rsid w:val="00A56C21"/>
    <w:rsid w:val="00A56FC6"/>
    <w:rsid w:val="00A57099"/>
    <w:rsid w:val="00A5717D"/>
    <w:rsid w:val="00A576AC"/>
    <w:rsid w:val="00A57D9D"/>
    <w:rsid w:val="00A57F6D"/>
    <w:rsid w:val="00A601E5"/>
    <w:rsid w:val="00A604E3"/>
    <w:rsid w:val="00A604F5"/>
    <w:rsid w:val="00A60B5E"/>
    <w:rsid w:val="00A60DBF"/>
    <w:rsid w:val="00A60DE3"/>
    <w:rsid w:val="00A60FAC"/>
    <w:rsid w:val="00A6126F"/>
    <w:rsid w:val="00A61499"/>
    <w:rsid w:val="00A6178F"/>
    <w:rsid w:val="00A61BF4"/>
    <w:rsid w:val="00A6217B"/>
    <w:rsid w:val="00A62230"/>
    <w:rsid w:val="00A623D0"/>
    <w:rsid w:val="00A62703"/>
    <w:rsid w:val="00A62C1F"/>
    <w:rsid w:val="00A62D3C"/>
    <w:rsid w:val="00A6319F"/>
    <w:rsid w:val="00A6345E"/>
    <w:rsid w:val="00A63483"/>
    <w:rsid w:val="00A637A0"/>
    <w:rsid w:val="00A6385F"/>
    <w:rsid w:val="00A63868"/>
    <w:rsid w:val="00A63D6D"/>
    <w:rsid w:val="00A640D4"/>
    <w:rsid w:val="00A64603"/>
    <w:rsid w:val="00A647D1"/>
    <w:rsid w:val="00A64DD4"/>
    <w:rsid w:val="00A650FB"/>
    <w:rsid w:val="00A653CD"/>
    <w:rsid w:val="00A65943"/>
    <w:rsid w:val="00A660AC"/>
    <w:rsid w:val="00A662F5"/>
    <w:rsid w:val="00A66720"/>
    <w:rsid w:val="00A670EF"/>
    <w:rsid w:val="00A67226"/>
    <w:rsid w:val="00A67D49"/>
    <w:rsid w:val="00A67E6C"/>
    <w:rsid w:val="00A70118"/>
    <w:rsid w:val="00A705D7"/>
    <w:rsid w:val="00A705E2"/>
    <w:rsid w:val="00A709F5"/>
    <w:rsid w:val="00A70E77"/>
    <w:rsid w:val="00A71528"/>
    <w:rsid w:val="00A71572"/>
    <w:rsid w:val="00A719F7"/>
    <w:rsid w:val="00A71A52"/>
    <w:rsid w:val="00A71A8C"/>
    <w:rsid w:val="00A71B99"/>
    <w:rsid w:val="00A71E0A"/>
    <w:rsid w:val="00A71E1E"/>
    <w:rsid w:val="00A7246D"/>
    <w:rsid w:val="00A7277E"/>
    <w:rsid w:val="00A72B16"/>
    <w:rsid w:val="00A72C58"/>
    <w:rsid w:val="00A72E81"/>
    <w:rsid w:val="00A73989"/>
    <w:rsid w:val="00A739D0"/>
    <w:rsid w:val="00A73D7E"/>
    <w:rsid w:val="00A74407"/>
    <w:rsid w:val="00A746CE"/>
    <w:rsid w:val="00A74AA4"/>
    <w:rsid w:val="00A74ABF"/>
    <w:rsid w:val="00A74E76"/>
    <w:rsid w:val="00A74F7D"/>
    <w:rsid w:val="00A74FEB"/>
    <w:rsid w:val="00A750D2"/>
    <w:rsid w:val="00A7545C"/>
    <w:rsid w:val="00A754EE"/>
    <w:rsid w:val="00A75679"/>
    <w:rsid w:val="00A75A61"/>
    <w:rsid w:val="00A75AC4"/>
    <w:rsid w:val="00A76023"/>
    <w:rsid w:val="00A761D4"/>
    <w:rsid w:val="00A76CE8"/>
    <w:rsid w:val="00A76F30"/>
    <w:rsid w:val="00A7736E"/>
    <w:rsid w:val="00A773F0"/>
    <w:rsid w:val="00A775AB"/>
    <w:rsid w:val="00A776B4"/>
    <w:rsid w:val="00A77A4C"/>
    <w:rsid w:val="00A77EC4"/>
    <w:rsid w:val="00A80633"/>
    <w:rsid w:val="00A807B8"/>
    <w:rsid w:val="00A80A0B"/>
    <w:rsid w:val="00A80EB2"/>
    <w:rsid w:val="00A812A6"/>
    <w:rsid w:val="00A81391"/>
    <w:rsid w:val="00A81B5A"/>
    <w:rsid w:val="00A82369"/>
    <w:rsid w:val="00A82B2F"/>
    <w:rsid w:val="00A83B47"/>
    <w:rsid w:val="00A83F8A"/>
    <w:rsid w:val="00A841B6"/>
    <w:rsid w:val="00A84292"/>
    <w:rsid w:val="00A8434F"/>
    <w:rsid w:val="00A8445F"/>
    <w:rsid w:val="00A84607"/>
    <w:rsid w:val="00A848F3"/>
    <w:rsid w:val="00A848FD"/>
    <w:rsid w:val="00A84977"/>
    <w:rsid w:val="00A84B92"/>
    <w:rsid w:val="00A8510C"/>
    <w:rsid w:val="00A852ED"/>
    <w:rsid w:val="00A8531C"/>
    <w:rsid w:val="00A85A38"/>
    <w:rsid w:val="00A85CB5"/>
    <w:rsid w:val="00A85D63"/>
    <w:rsid w:val="00A86550"/>
    <w:rsid w:val="00A86A38"/>
    <w:rsid w:val="00A86B23"/>
    <w:rsid w:val="00A86DEC"/>
    <w:rsid w:val="00A871A3"/>
    <w:rsid w:val="00A8722C"/>
    <w:rsid w:val="00A8722D"/>
    <w:rsid w:val="00A877A9"/>
    <w:rsid w:val="00A87CA4"/>
    <w:rsid w:val="00A87DEA"/>
    <w:rsid w:val="00A902C9"/>
    <w:rsid w:val="00A903A7"/>
    <w:rsid w:val="00A9043C"/>
    <w:rsid w:val="00A909C6"/>
    <w:rsid w:val="00A90A67"/>
    <w:rsid w:val="00A91AA2"/>
    <w:rsid w:val="00A91C4C"/>
    <w:rsid w:val="00A91F23"/>
    <w:rsid w:val="00A9200D"/>
    <w:rsid w:val="00A920C7"/>
    <w:rsid w:val="00A92177"/>
    <w:rsid w:val="00A92220"/>
    <w:rsid w:val="00A92879"/>
    <w:rsid w:val="00A92B43"/>
    <w:rsid w:val="00A9321C"/>
    <w:rsid w:val="00A93D59"/>
    <w:rsid w:val="00A941CC"/>
    <w:rsid w:val="00A94AB7"/>
    <w:rsid w:val="00A94E42"/>
    <w:rsid w:val="00A9544C"/>
    <w:rsid w:val="00A956A5"/>
    <w:rsid w:val="00A9594B"/>
    <w:rsid w:val="00A96357"/>
    <w:rsid w:val="00A9670D"/>
    <w:rsid w:val="00A96BB2"/>
    <w:rsid w:val="00A970B9"/>
    <w:rsid w:val="00A97469"/>
    <w:rsid w:val="00A97883"/>
    <w:rsid w:val="00A979EE"/>
    <w:rsid w:val="00A97C77"/>
    <w:rsid w:val="00A97EE2"/>
    <w:rsid w:val="00AA010A"/>
    <w:rsid w:val="00AA016F"/>
    <w:rsid w:val="00AA01AA"/>
    <w:rsid w:val="00AA05E2"/>
    <w:rsid w:val="00AA100E"/>
    <w:rsid w:val="00AA166C"/>
    <w:rsid w:val="00AA1D8A"/>
    <w:rsid w:val="00AA1ED6"/>
    <w:rsid w:val="00AA1ED8"/>
    <w:rsid w:val="00AA1F4C"/>
    <w:rsid w:val="00AA23DA"/>
    <w:rsid w:val="00AA241E"/>
    <w:rsid w:val="00AA245D"/>
    <w:rsid w:val="00AA27F7"/>
    <w:rsid w:val="00AA2BC0"/>
    <w:rsid w:val="00AA2D9C"/>
    <w:rsid w:val="00AA3115"/>
    <w:rsid w:val="00AA338C"/>
    <w:rsid w:val="00AA3748"/>
    <w:rsid w:val="00AA378D"/>
    <w:rsid w:val="00AA3ED3"/>
    <w:rsid w:val="00AA446F"/>
    <w:rsid w:val="00AA4613"/>
    <w:rsid w:val="00AA4A87"/>
    <w:rsid w:val="00AA4B64"/>
    <w:rsid w:val="00AA5170"/>
    <w:rsid w:val="00AA51B0"/>
    <w:rsid w:val="00AA51D6"/>
    <w:rsid w:val="00AA53F0"/>
    <w:rsid w:val="00AA5410"/>
    <w:rsid w:val="00AA548E"/>
    <w:rsid w:val="00AA5788"/>
    <w:rsid w:val="00AA5D17"/>
    <w:rsid w:val="00AA6056"/>
    <w:rsid w:val="00AA6101"/>
    <w:rsid w:val="00AA6E9D"/>
    <w:rsid w:val="00AA71B9"/>
    <w:rsid w:val="00AA76CD"/>
    <w:rsid w:val="00AA78F0"/>
    <w:rsid w:val="00AA7A38"/>
    <w:rsid w:val="00AB0338"/>
    <w:rsid w:val="00AB04D2"/>
    <w:rsid w:val="00AB04DE"/>
    <w:rsid w:val="00AB05E6"/>
    <w:rsid w:val="00AB0694"/>
    <w:rsid w:val="00AB091B"/>
    <w:rsid w:val="00AB0A35"/>
    <w:rsid w:val="00AB0BC8"/>
    <w:rsid w:val="00AB0F7A"/>
    <w:rsid w:val="00AB11A7"/>
    <w:rsid w:val="00AB11CA"/>
    <w:rsid w:val="00AB1387"/>
    <w:rsid w:val="00AB1410"/>
    <w:rsid w:val="00AB14D9"/>
    <w:rsid w:val="00AB186E"/>
    <w:rsid w:val="00AB19C7"/>
    <w:rsid w:val="00AB1B76"/>
    <w:rsid w:val="00AB1C41"/>
    <w:rsid w:val="00AB2D06"/>
    <w:rsid w:val="00AB3137"/>
    <w:rsid w:val="00AB32E4"/>
    <w:rsid w:val="00AB3583"/>
    <w:rsid w:val="00AB3B29"/>
    <w:rsid w:val="00AB3B6B"/>
    <w:rsid w:val="00AB4AB8"/>
    <w:rsid w:val="00AB4BAA"/>
    <w:rsid w:val="00AB4D39"/>
    <w:rsid w:val="00AB5469"/>
    <w:rsid w:val="00AB5719"/>
    <w:rsid w:val="00AB57CF"/>
    <w:rsid w:val="00AB5D07"/>
    <w:rsid w:val="00AB655E"/>
    <w:rsid w:val="00AB693B"/>
    <w:rsid w:val="00AB6C6A"/>
    <w:rsid w:val="00AB6CBA"/>
    <w:rsid w:val="00AB6EAE"/>
    <w:rsid w:val="00AB6F16"/>
    <w:rsid w:val="00AB7008"/>
    <w:rsid w:val="00AB723A"/>
    <w:rsid w:val="00AB77AF"/>
    <w:rsid w:val="00AB78D6"/>
    <w:rsid w:val="00AB7B73"/>
    <w:rsid w:val="00AB7DA2"/>
    <w:rsid w:val="00AC007F"/>
    <w:rsid w:val="00AC0541"/>
    <w:rsid w:val="00AC06B0"/>
    <w:rsid w:val="00AC0714"/>
    <w:rsid w:val="00AC0B12"/>
    <w:rsid w:val="00AC0B31"/>
    <w:rsid w:val="00AC0CFD"/>
    <w:rsid w:val="00AC1352"/>
    <w:rsid w:val="00AC158C"/>
    <w:rsid w:val="00AC1AB7"/>
    <w:rsid w:val="00AC1D55"/>
    <w:rsid w:val="00AC1E9B"/>
    <w:rsid w:val="00AC23FA"/>
    <w:rsid w:val="00AC2E48"/>
    <w:rsid w:val="00AC2ECD"/>
    <w:rsid w:val="00AC3119"/>
    <w:rsid w:val="00AC33BE"/>
    <w:rsid w:val="00AC38AE"/>
    <w:rsid w:val="00AC3FEF"/>
    <w:rsid w:val="00AC49FB"/>
    <w:rsid w:val="00AC5199"/>
    <w:rsid w:val="00AC5232"/>
    <w:rsid w:val="00AC5569"/>
    <w:rsid w:val="00AC5682"/>
    <w:rsid w:val="00AC5A10"/>
    <w:rsid w:val="00AC5B90"/>
    <w:rsid w:val="00AC6094"/>
    <w:rsid w:val="00AC630A"/>
    <w:rsid w:val="00AC6962"/>
    <w:rsid w:val="00AC6D15"/>
    <w:rsid w:val="00AC76DF"/>
    <w:rsid w:val="00AC786A"/>
    <w:rsid w:val="00AC78BD"/>
    <w:rsid w:val="00AC7EB6"/>
    <w:rsid w:val="00AD01BD"/>
    <w:rsid w:val="00AD0460"/>
    <w:rsid w:val="00AD048C"/>
    <w:rsid w:val="00AD049B"/>
    <w:rsid w:val="00AD0AA3"/>
    <w:rsid w:val="00AD0B4E"/>
    <w:rsid w:val="00AD0EE3"/>
    <w:rsid w:val="00AD1023"/>
    <w:rsid w:val="00AD129F"/>
    <w:rsid w:val="00AD17E6"/>
    <w:rsid w:val="00AD198E"/>
    <w:rsid w:val="00AD19F9"/>
    <w:rsid w:val="00AD1AF6"/>
    <w:rsid w:val="00AD1BCB"/>
    <w:rsid w:val="00AD20C2"/>
    <w:rsid w:val="00AD20E6"/>
    <w:rsid w:val="00AD2100"/>
    <w:rsid w:val="00AD2361"/>
    <w:rsid w:val="00AD2423"/>
    <w:rsid w:val="00AD2673"/>
    <w:rsid w:val="00AD2919"/>
    <w:rsid w:val="00AD3535"/>
    <w:rsid w:val="00AD3552"/>
    <w:rsid w:val="00AD360B"/>
    <w:rsid w:val="00AD3807"/>
    <w:rsid w:val="00AD38D9"/>
    <w:rsid w:val="00AD39EE"/>
    <w:rsid w:val="00AD3DC4"/>
    <w:rsid w:val="00AD3E2B"/>
    <w:rsid w:val="00AD3F94"/>
    <w:rsid w:val="00AD4285"/>
    <w:rsid w:val="00AD4389"/>
    <w:rsid w:val="00AD4797"/>
    <w:rsid w:val="00AD489C"/>
    <w:rsid w:val="00AD4A5A"/>
    <w:rsid w:val="00AD4B24"/>
    <w:rsid w:val="00AD4D67"/>
    <w:rsid w:val="00AD5247"/>
    <w:rsid w:val="00AD548C"/>
    <w:rsid w:val="00AD56F9"/>
    <w:rsid w:val="00AD5A33"/>
    <w:rsid w:val="00AD5AEA"/>
    <w:rsid w:val="00AD5F33"/>
    <w:rsid w:val="00AD6059"/>
    <w:rsid w:val="00AD607B"/>
    <w:rsid w:val="00AD6178"/>
    <w:rsid w:val="00AD6B19"/>
    <w:rsid w:val="00AD7078"/>
    <w:rsid w:val="00AD748F"/>
    <w:rsid w:val="00AD784E"/>
    <w:rsid w:val="00AD7A78"/>
    <w:rsid w:val="00AD7A9A"/>
    <w:rsid w:val="00AD7ABF"/>
    <w:rsid w:val="00AD7CBC"/>
    <w:rsid w:val="00AD7D2A"/>
    <w:rsid w:val="00AD7F4A"/>
    <w:rsid w:val="00AE0072"/>
    <w:rsid w:val="00AE01BF"/>
    <w:rsid w:val="00AE0416"/>
    <w:rsid w:val="00AE0455"/>
    <w:rsid w:val="00AE04E3"/>
    <w:rsid w:val="00AE0535"/>
    <w:rsid w:val="00AE067B"/>
    <w:rsid w:val="00AE0801"/>
    <w:rsid w:val="00AE0A60"/>
    <w:rsid w:val="00AE0F52"/>
    <w:rsid w:val="00AE150B"/>
    <w:rsid w:val="00AE1722"/>
    <w:rsid w:val="00AE1849"/>
    <w:rsid w:val="00AE19F1"/>
    <w:rsid w:val="00AE1BA1"/>
    <w:rsid w:val="00AE1FAE"/>
    <w:rsid w:val="00AE210F"/>
    <w:rsid w:val="00AE2137"/>
    <w:rsid w:val="00AE2313"/>
    <w:rsid w:val="00AE25D9"/>
    <w:rsid w:val="00AE27AC"/>
    <w:rsid w:val="00AE28A7"/>
    <w:rsid w:val="00AE28AE"/>
    <w:rsid w:val="00AE3361"/>
    <w:rsid w:val="00AE3443"/>
    <w:rsid w:val="00AE34E7"/>
    <w:rsid w:val="00AE3548"/>
    <w:rsid w:val="00AE360D"/>
    <w:rsid w:val="00AE39D2"/>
    <w:rsid w:val="00AE3CAE"/>
    <w:rsid w:val="00AE3D3C"/>
    <w:rsid w:val="00AE3F9A"/>
    <w:rsid w:val="00AE3FA0"/>
    <w:rsid w:val="00AE40E0"/>
    <w:rsid w:val="00AE429F"/>
    <w:rsid w:val="00AE4BA0"/>
    <w:rsid w:val="00AE4DBA"/>
    <w:rsid w:val="00AE4F07"/>
    <w:rsid w:val="00AE4F43"/>
    <w:rsid w:val="00AE5783"/>
    <w:rsid w:val="00AE61EA"/>
    <w:rsid w:val="00AE65E5"/>
    <w:rsid w:val="00AE71F0"/>
    <w:rsid w:val="00AE7586"/>
    <w:rsid w:val="00AE7707"/>
    <w:rsid w:val="00AE785D"/>
    <w:rsid w:val="00AE7886"/>
    <w:rsid w:val="00AE7B45"/>
    <w:rsid w:val="00AE7BB4"/>
    <w:rsid w:val="00AF0006"/>
    <w:rsid w:val="00AF0110"/>
    <w:rsid w:val="00AF0609"/>
    <w:rsid w:val="00AF06F8"/>
    <w:rsid w:val="00AF0A9C"/>
    <w:rsid w:val="00AF0F3A"/>
    <w:rsid w:val="00AF104B"/>
    <w:rsid w:val="00AF1A4D"/>
    <w:rsid w:val="00AF1C5D"/>
    <w:rsid w:val="00AF1E22"/>
    <w:rsid w:val="00AF1ECB"/>
    <w:rsid w:val="00AF20BC"/>
    <w:rsid w:val="00AF271A"/>
    <w:rsid w:val="00AF2FBC"/>
    <w:rsid w:val="00AF3219"/>
    <w:rsid w:val="00AF3576"/>
    <w:rsid w:val="00AF4294"/>
    <w:rsid w:val="00AF42D7"/>
    <w:rsid w:val="00AF474B"/>
    <w:rsid w:val="00AF4AFF"/>
    <w:rsid w:val="00AF530A"/>
    <w:rsid w:val="00AF5708"/>
    <w:rsid w:val="00AF5998"/>
    <w:rsid w:val="00AF5B11"/>
    <w:rsid w:val="00AF5BED"/>
    <w:rsid w:val="00AF5C00"/>
    <w:rsid w:val="00AF5CC9"/>
    <w:rsid w:val="00AF61D5"/>
    <w:rsid w:val="00AF62B1"/>
    <w:rsid w:val="00AF643F"/>
    <w:rsid w:val="00AF6508"/>
    <w:rsid w:val="00AF6734"/>
    <w:rsid w:val="00AF6DA0"/>
    <w:rsid w:val="00AF711E"/>
    <w:rsid w:val="00AF7764"/>
    <w:rsid w:val="00AF795D"/>
    <w:rsid w:val="00B001C3"/>
    <w:rsid w:val="00B006FE"/>
    <w:rsid w:val="00B007CB"/>
    <w:rsid w:val="00B00A65"/>
    <w:rsid w:val="00B00B7C"/>
    <w:rsid w:val="00B00C8E"/>
    <w:rsid w:val="00B00FC9"/>
    <w:rsid w:val="00B0172A"/>
    <w:rsid w:val="00B0258F"/>
    <w:rsid w:val="00B025DB"/>
    <w:rsid w:val="00B02AA9"/>
    <w:rsid w:val="00B02D93"/>
    <w:rsid w:val="00B02F32"/>
    <w:rsid w:val="00B02FA3"/>
    <w:rsid w:val="00B03281"/>
    <w:rsid w:val="00B03496"/>
    <w:rsid w:val="00B047BD"/>
    <w:rsid w:val="00B04883"/>
    <w:rsid w:val="00B04CFB"/>
    <w:rsid w:val="00B04F0D"/>
    <w:rsid w:val="00B04F67"/>
    <w:rsid w:val="00B05084"/>
    <w:rsid w:val="00B050EC"/>
    <w:rsid w:val="00B05732"/>
    <w:rsid w:val="00B058CE"/>
    <w:rsid w:val="00B05E15"/>
    <w:rsid w:val="00B06FE7"/>
    <w:rsid w:val="00B07028"/>
    <w:rsid w:val="00B071C4"/>
    <w:rsid w:val="00B07223"/>
    <w:rsid w:val="00B07686"/>
    <w:rsid w:val="00B10477"/>
    <w:rsid w:val="00B1087E"/>
    <w:rsid w:val="00B10982"/>
    <w:rsid w:val="00B10985"/>
    <w:rsid w:val="00B10ACB"/>
    <w:rsid w:val="00B10E35"/>
    <w:rsid w:val="00B10EEB"/>
    <w:rsid w:val="00B11356"/>
    <w:rsid w:val="00B11379"/>
    <w:rsid w:val="00B114DC"/>
    <w:rsid w:val="00B1177A"/>
    <w:rsid w:val="00B11BF3"/>
    <w:rsid w:val="00B11D83"/>
    <w:rsid w:val="00B12447"/>
    <w:rsid w:val="00B128C5"/>
    <w:rsid w:val="00B12C57"/>
    <w:rsid w:val="00B13163"/>
    <w:rsid w:val="00B132FF"/>
    <w:rsid w:val="00B14365"/>
    <w:rsid w:val="00B143FA"/>
    <w:rsid w:val="00B146E4"/>
    <w:rsid w:val="00B14B52"/>
    <w:rsid w:val="00B1561E"/>
    <w:rsid w:val="00B15781"/>
    <w:rsid w:val="00B157F9"/>
    <w:rsid w:val="00B159ED"/>
    <w:rsid w:val="00B16136"/>
    <w:rsid w:val="00B16527"/>
    <w:rsid w:val="00B165B1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746"/>
    <w:rsid w:val="00B20783"/>
    <w:rsid w:val="00B2091E"/>
    <w:rsid w:val="00B20D09"/>
    <w:rsid w:val="00B20DD9"/>
    <w:rsid w:val="00B20E40"/>
    <w:rsid w:val="00B21002"/>
    <w:rsid w:val="00B2139A"/>
    <w:rsid w:val="00B215B5"/>
    <w:rsid w:val="00B21D5E"/>
    <w:rsid w:val="00B220EB"/>
    <w:rsid w:val="00B223A0"/>
    <w:rsid w:val="00B22634"/>
    <w:rsid w:val="00B229E3"/>
    <w:rsid w:val="00B231A3"/>
    <w:rsid w:val="00B233DF"/>
    <w:rsid w:val="00B23473"/>
    <w:rsid w:val="00B23755"/>
    <w:rsid w:val="00B23AE8"/>
    <w:rsid w:val="00B23D38"/>
    <w:rsid w:val="00B2409E"/>
    <w:rsid w:val="00B24104"/>
    <w:rsid w:val="00B24598"/>
    <w:rsid w:val="00B248A4"/>
    <w:rsid w:val="00B249AB"/>
    <w:rsid w:val="00B24C8A"/>
    <w:rsid w:val="00B24D34"/>
    <w:rsid w:val="00B24D6F"/>
    <w:rsid w:val="00B24EF8"/>
    <w:rsid w:val="00B24FF9"/>
    <w:rsid w:val="00B253D8"/>
    <w:rsid w:val="00B25568"/>
    <w:rsid w:val="00B25A7A"/>
    <w:rsid w:val="00B25C41"/>
    <w:rsid w:val="00B260DD"/>
    <w:rsid w:val="00B263DB"/>
    <w:rsid w:val="00B26C1E"/>
    <w:rsid w:val="00B26E71"/>
    <w:rsid w:val="00B2763F"/>
    <w:rsid w:val="00B276B4"/>
    <w:rsid w:val="00B27971"/>
    <w:rsid w:val="00B27AAC"/>
    <w:rsid w:val="00B27EF6"/>
    <w:rsid w:val="00B27F4F"/>
    <w:rsid w:val="00B30016"/>
    <w:rsid w:val="00B30309"/>
    <w:rsid w:val="00B30462"/>
    <w:rsid w:val="00B30489"/>
    <w:rsid w:val="00B30887"/>
    <w:rsid w:val="00B30929"/>
    <w:rsid w:val="00B30B79"/>
    <w:rsid w:val="00B30D68"/>
    <w:rsid w:val="00B31023"/>
    <w:rsid w:val="00B31397"/>
    <w:rsid w:val="00B31435"/>
    <w:rsid w:val="00B31643"/>
    <w:rsid w:val="00B318DF"/>
    <w:rsid w:val="00B31A54"/>
    <w:rsid w:val="00B31A5E"/>
    <w:rsid w:val="00B32210"/>
    <w:rsid w:val="00B3262E"/>
    <w:rsid w:val="00B326F3"/>
    <w:rsid w:val="00B327BA"/>
    <w:rsid w:val="00B32B22"/>
    <w:rsid w:val="00B32BC1"/>
    <w:rsid w:val="00B337BC"/>
    <w:rsid w:val="00B344A9"/>
    <w:rsid w:val="00B34A46"/>
    <w:rsid w:val="00B34CE7"/>
    <w:rsid w:val="00B34E09"/>
    <w:rsid w:val="00B351E0"/>
    <w:rsid w:val="00B356CB"/>
    <w:rsid w:val="00B356F8"/>
    <w:rsid w:val="00B358C1"/>
    <w:rsid w:val="00B35997"/>
    <w:rsid w:val="00B35999"/>
    <w:rsid w:val="00B35B30"/>
    <w:rsid w:val="00B3612A"/>
    <w:rsid w:val="00B3635D"/>
    <w:rsid w:val="00B36C19"/>
    <w:rsid w:val="00B36F25"/>
    <w:rsid w:val="00B36F3A"/>
    <w:rsid w:val="00B37132"/>
    <w:rsid w:val="00B372AA"/>
    <w:rsid w:val="00B40445"/>
    <w:rsid w:val="00B40B51"/>
    <w:rsid w:val="00B40F58"/>
    <w:rsid w:val="00B414C1"/>
    <w:rsid w:val="00B4154F"/>
    <w:rsid w:val="00B415FC"/>
    <w:rsid w:val="00B4184A"/>
    <w:rsid w:val="00B41888"/>
    <w:rsid w:val="00B41AD9"/>
    <w:rsid w:val="00B420D7"/>
    <w:rsid w:val="00B42314"/>
    <w:rsid w:val="00B42363"/>
    <w:rsid w:val="00B42518"/>
    <w:rsid w:val="00B42A9D"/>
    <w:rsid w:val="00B42CE2"/>
    <w:rsid w:val="00B4304A"/>
    <w:rsid w:val="00B43099"/>
    <w:rsid w:val="00B43364"/>
    <w:rsid w:val="00B439BD"/>
    <w:rsid w:val="00B43F83"/>
    <w:rsid w:val="00B44019"/>
    <w:rsid w:val="00B44348"/>
    <w:rsid w:val="00B44A42"/>
    <w:rsid w:val="00B44B37"/>
    <w:rsid w:val="00B44C0F"/>
    <w:rsid w:val="00B45A52"/>
    <w:rsid w:val="00B45AA5"/>
    <w:rsid w:val="00B46175"/>
    <w:rsid w:val="00B4632D"/>
    <w:rsid w:val="00B466CD"/>
    <w:rsid w:val="00B46E1E"/>
    <w:rsid w:val="00B47435"/>
    <w:rsid w:val="00B475BF"/>
    <w:rsid w:val="00B4762F"/>
    <w:rsid w:val="00B4768E"/>
    <w:rsid w:val="00B477B8"/>
    <w:rsid w:val="00B47803"/>
    <w:rsid w:val="00B4781A"/>
    <w:rsid w:val="00B4791A"/>
    <w:rsid w:val="00B47A11"/>
    <w:rsid w:val="00B47C29"/>
    <w:rsid w:val="00B47D21"/>
    <w:rsid w:val="00B47E1F"/>
    <w:rsid w:val="00B501ED"/>
    <w:rsid w:val="00B50916"/>
    <w:rsid w:val="00B51008"/>
    <w:rsid w:val="00B51031"/>
    <w:rsid w:val="00B513D7"/>
    <w:rsid w:val="00B5154B"/>
    <w:rsid w:val="00B51644"/>
    <w:rsid w:val="00B51902"/>
    <w:rsid w:val="00B51A32"/>
    <w:rsid w:val="00B51D73"/>
    <w:rsid w:val="00B52318"/>
    <w:rsid w:val="00B5286A"/>
    <w:rsid w:val="00B52A30"/>
    <w:rsid w:val="00B52D7F"/>
    <w:rsid w:val="00B53485"/>
    <w:rsid w:val="00B537CE"/>
    <w:rsid w:val="00B53854"/>
    <w:rsid w:val="00B53E04"/>
    <w:rsid w:val="00B547FA"/>
    <w:rsid w:val="00B54858"/>
    <w:rsid w:val="00B556DC"/>
    <w:rsid w:val="00B5574D"/>
    <w:rsid w:val="00B5577A"/>
    <w:rsid w:val="00B55CB5"/>
    <w:rsid w:val="00B5687A"/>
    <w:rsid w:val="00B569E7"/>
    <w:rsid w:val="00B56B1D"/>
    <w:rsid w:val="00B56C53"/>
    <w:rsid w:val="00B57004"/>
    <w:rsid w:val="00B57291"/>
    <w:rsid w:val="00B575E0"/>
    <w:rsid w:val="00B57935"/>
    <w:rsid w:val="00B57A4E"/>
    <w:rsid w:val="00B57B83"/>
    <w:rsid w:val="00B57D38"/>
    <w:rsid w:val="00B57D49"/>
    <w:rsid w:val="00B57FF9"/>
    <w:rsid w:val="00B60031"/>
    <w:rsid w:val="00B603AA"/>
    <w:rsid w:val="00B60676"/>
    <w:rsid w:val="00B60762"/>
    <w:rsid w:val="00B609C0"/>
    <w:rsid w:val="00B60BB3"/>
    <w:rsid w:val="00B60D89"/>
    <w:rsid w:val="00B6157E"/>
    <w:rsid w:val="00B61696"/>
    <w:rsid w:val="00B6169E"/>
    <w:rsid w:val="00B61A9C"/>
    <w:rsid w:val="00B61B5D"/>
    <w:rsid w:val="00B61C69"/>
    <w:rsid w:val="00B6221A"/>
    <w:rsid w:val="00B62403"/>
    <w:rsid w:val="00B62B94"/>
    <w:rsid w:val="00B62BEF"/>
    <w:rsid w:val="00B62CED"/>
    <w:rsid w:val="00B63658"/>
    <w:rsid w:val="00B63B96"/>
    <w:rsid w:val="00B63CEF"/>
    <w:rsid w:val="00B641D7"/>
    <w:rsid w:val="00B64357"/>
    <w:rsid w:val="00B64A5E"/>
    <w:rsid w:val="00B64B1F"/>
    <w:rsid w:val="00B64B37"/>
    <w:rsid w:val="00B64D45"/>
    <w:rsid w:val="00B655A1"/>
    <w:rsid w:val="00B6594A"/>
    <w:rsid w:val="00B65A30"/>
    <w:rsid w:val="00B66456"/>
    <w:rsid w:val="00B664BF"/>
    <w:rsid w:val="00B664C7"/>
    <w:rsid w:val="00B66E9F"/>
    <w:rsid w:val="00B66F4E"/>
    <w:rsid w:val="00B676DD"/>
    <w:rsid w:val="00B67F36"/>
    <w:rsid w:val="00B7019D"/>
    <w:rsid w:val="00B708F9"/>
    <w:rsid w:val="00B70BA0"/>
    <w:rsid w:val="00B70BFF"/>
    <w:rsid w:val="00B7109F"/>
    <w:rsid w:val="00B710CA"/>
    <w:rsid w:val="00B71155"/>
    <w:rsid w:val="00B713D7"/>
    <w:rsid w:val="00B71697"/>
    <w:rsid w:val="00B71BFE"/>
    <w:rsid w:val="00B72385"/>
    <w:rsid w:val="00B7285B"/>
    <w:rsid w:val="00B72868"/>
    <w:rsid w:val="00B72E7F"/>
    <w:rsid w:val="00B7331C"/>
    <w:rsid w:val="00B73583"/>
    <w:rsid w:val="00B739F6"/>
    <w:rsid w:val="00B7405F"/>
    <w:rsid w:val="00B74198"/>
    <w:rsid w:val="00B7548C"/>
    <w:rsid w:val="00B754EA"/>
    <w:rsid w:val="00B75F5A"/>
    <w:rsid w:val="00B76283"/>
    <w:rsid w:val="00B76A8A"/>
    <w:rsid w:val="00B76CA6"/>
    <w:rsid w:val="00B76D2A"/>
    <w:rsid w:val="00B76D46"/>
    <w:rsid w:val="00B77094"/>
    <w:rsid w:val="00B7757B"/>
    <w:rsid w:val="00B777F2"/>
    <w:rsid w:val="00B77EC9"/>
    <w:rsid w:val="00B77FFB"/>
    <w:rsid w:val="00B800A3"/>
    <w:rsid w:val="00B80792"/>
    <w:rsid w:val="00B80C30"/>
    <w:rsid w:val="00B80E88"/>
    <w:rsid w:val="00B80E97"/>
    <w:rsid w:val="00B810A7"/>
    <w:rsid w:val="00B81128"/>
    <w:rsid w:val="00B81462"/>
    <w:rsid w:val="00B81879"/>
    <w:rsid w:val="00B81A7B"/>
    <w:rsid w:val="00B81FF6"/>
    <w:rsid w:val="00B8209E"/>
    <w:rsid w:val="00B822D2"/>
    <w:rsid w:val="00B82DAA"/>
    <w:rsid w:val="00B82F5D"/>
    <w:rsid w:val="00B82F65"/>
    <w:rsid w:val="00B833C6"/>
    <w:rsid w:val="00B837BC"/>
    <w:rsid w:val="00B83818"/>
    <w:rsid w:val="00B83969"/>
    <w:rsid w:val="00B8397C"/>
    <w:rsid w:val="00B83A37"/>
    <w:rsid w:val="00B83D19"/>
    <w:rsid w:val="00B83D55"/>
    <w:rsid w:val="00B84581"/>
    <w:rsid w:val="00B84701"/>
    <w:rsid w:val="00B848EC"/>
    <w:rsid w:val="00B84C08"/>
    <w:rsid w:val="00B84E89"/>
    <w:rsid w:val="00B85203"/>
    <w:rsid w:val="00B852E5"/>
    <w:rsid w:val="00B8573A"/>
    <w:rsid w:val="00B85920"/>
    <w:rsid w:val="00B85DE5"/>
    <w:rsid w:val="00B85E86"/>
    <w:rsid w:val="00B85F45"/>
    <w:rsid w:val="00B85F55"/>
    <w:rsid w:val="00B85F9D"/>
    <w:rsid w:val="00B8634B"/>
    <w:rsid w:val="00B863E8"/>
    <w:rsid w:val="00B866B2"/>
    <w:rsid w:val="00B86D43"/>
    <w:rsid w:val="00B870C6"/>
    <w:rsid w:val="00B87627"/>
    <w:rsid w:val="00B87A0F"/>
    <w:rsid w:val="00B9021E"/>
    <w:rsid w:val="00B9023B"/>
    <w:rsid w:val="00B904C3"/>
    <w:rsid w:val="00B905A2"/>
    <w:rsid w:val="00B90781"/>
    <w:rsid w:val="00B909B5"/>
    <w:rsid w:val="00B90BFF"/>
    <w:rsid w:val="00B90E19"/>
    <w:rsid w:val="00B90F73"/>
    <w:rsid w:val="00B911CA"/>
    <w:rsid w:val="00B91449"/>
    <w:rsid w:val="00B915F9"/>
    <w:rsid w:val="00B917F9"/>
    <w:rsid w:val="00B91D9E"/>
    <w:rsid w:val="00B92703"/>
    <w:rsid w:val="00B92CED"/>
    <w:rsid w:val="00B92FF8"/>
    <w:rsid w:val="00B9318F"/>
    <w:rsid w:val="00B93454"/>
    <w:rsid w:val="00B93989"/>
    <w:rsid w:val="00B939E0"/>
    <w:rsid w:val="00B93A56"/>
    <w:rsid w:val="00B93B59"/>
    <w:rsid w:val="00B93E70"/>
    <w:rsid w:val="00B9401E"/>
    <w:rsid w:val="00B9406A"/>
    <w:rsid w:val="00B944F1"/>
    <w:rsid w:val="00B94619"/>
    <w:rsid w:val="00B94676"/>
    <w:rsid w:val="00B947CB"/>
    <w:rsid w:val="00B94CF9"/>
    <w:rsid w:val="00B95032"/>
    <w:rsid w:val="00B9518C"/>
    <w:rsid w:val="00B95811"/>
    <w:rsid w:val="00B958F7"/>
    <w:rsid w:val="00B95C20"/>
    <w:rsid w:val="00B95DF2"/>
    <w:rsid w:val="00B95EE9"/>
    <w:rsid w:val="00B964AD"/>
    <w:rsid w:val="00B9659A"/>
    <w:rsid w:val="00B97BB4"/>
    <w:rsid w:val="00B97C21"/>
    <w:rsid w:val="00B97D91"/>
    <w:rsid w:val="00B97EC2"/>
    <w:rsid w:val="00BA08A3"/>
    <w:rsid w:val="00BA1458"/>
    <w:rsid w:val="00BA1BCA"/>
    <w:rsid w:val="00BA1EFD"/>
    <w:rsid w:val="00BA2280"/>
    <w:rsid w:val="00BA26CE"/>
    <w:rsid w:val="00BA27B1"/>
    <w:rsid w:val="00BA2A08"/>
    <w:rsid w:val="00BA2ABF"/>
    <w:rsid w:val="00BA3238"/>
    <w:rsid w:val="00BA32EF"/>
    <w:rsid w:val="00BA33E1"/>
    <w:rsid w:val="00BA3C2D"/>
    <w:rsid w:val="00BA42D5"/>
    <w:rsid w:val="00BA4E8B"/>
    <w:rsid w:val="00BA51E0"/>
    <w:rsid w:val="00BA5484"/>
    <w:rsid w:val="00BA552C"/>
    <w:rsid w:val="00BA56D2"/>
    <w:rsid w:val="00BA5887"/>
    <w:rsid w:val="00BA58F5"/>
    <w:rsid w:val="00BA5A54"/>
    <w:rsid w:val="00BA6686"/>
    <w:rsid w:val="00BA678B"/>
    <w:rsid w:val="00BA6796"/>
    <w:rsid w:val="00BA6D3B"/>
    <w:rsid w:val="00BA6F8B"/>
    <w:rsid w:val="00BA70BB"/>
    <w:rsid w:val="00BA76E0"/>
    <w:rsid w:val="00BA7CDC"/>
    <w:rsid w:val="00BB0416"/>
    <w:rsid w:val="00BB047A"/>
    <w:rsid w:val="00BB0A24"/>
    <w:rsid w:val="00BB0DE4"/>
    <w:rsid w:val="00BB0F54"/>
    <w:rsid w:val="00BB1457"/>
    <w:rsid w:val="00BB1B23"/>
    <w:rsid w:val="00BB1DE4"/>
    <w:rsid w:val="00BB21B4"/>
    <w:rsid w:val="00BB2306"/>
    <w:rsid w:val="00BB2863"/>
    <w:rsid w:val="00BB2A25"/>
    <w:rsid w:val="00BB2B8E"/>
    <w:rsid w:val="00BB2BED"/>
    <w:rsid w:val="00BB2EEF"/>
    <w:rsid w:val="00BB30F3"/>
    <w:rsid w:val="00BB3315"/>
    <w:rsid w:val="00BB3784"/>
    <w:rsid w:val="00BB3CD1"/>
    <w:rsid w:val="00BB3E6B"/>
    <w:rsid w:val="00BB40FC"/>
    <w:rsid w:val="00BB4100"/>
    <w:rsid w:val="00BB4624"/>
    <w:rsid w:val="00BB48C1"/>
    <w:rsid w:val="00BB5029"/>
    <w:rsid w:val="00BB51F7"/>
    <w:rsid w:val="00BB56A9"/>
    <w:rsid w:val="00BB5AC6"/>
    <w:rsid w:val="00BB61BF"/>
    <w:rsid w:val="00BB6398"/>
    <w:rsid w:val="00BB6407"/>
    <w:rsid w:val="00BB6BE1"/>
    <w:rsid w:val="00BB6E21"/>
    <w:rsid w:val="00BB703C"/>
    <w:rsid w:val="00BB7662"/>
    <w:rsid w:val="00BC024D"/>
    <w:rsid w:val="00BC04FB"/>
    <w:rsid w:val="00BC0742"/>
    <w:rsid w:val="00BC0979"/>
    <w:rsid w:val="00BC0BC7"/>
    <w:rsid w:val="00BC0CE6"/>
    <w:rsid w:val="00BC0E4B"/>
    <w:rsid w:val="00BC0F31"/>
    <w:rsid w:val="00BC0F7C"/>
    <w:rsid w:val="00BC0FC0"/>
    <w:rsid w:val="00BC0FDC"/>
    <w:rsid w:val="00BC1353"/>
    <w:rsid w:val="00BC18C7"/>
    <w:rsid w:val="00BC1A21"/>
    <w:rsid w:val="00BC1B66"/>
    <w:rsid w:val="00BC1E70"/>
    <w:rsid w:val="00BC2494"/>
    <w:rsid w:val="00BC297B"/>
    <w:rsid w:val="00BC3165"/>
    <w:rsid w:val="00BC3579"/>
    <w:rsid w:val="00BC3D9B"/>
    <w:rsid w:val="00BC3F00"/>
    <w:rsid w:val="00BC43BA"/>
    <w:rsid w:val="00BC4D2E"/>
    <w:rsid w:val="00BC4E54"/>
    <w:rsid w:val="00BC508E"/>
    <w:rsid w:val="00BC5596"/>
    <w:rsid w:val="00BC5699"/>
    <w:rsid w:val="00BC57FC"/>
    <w:rsid w:val="00BC5F2A"/>
    <w:rsid w:val="00BC6539"/>
    <w:rsid w:val="00BC67E7"/>
    <w:rsid w:val="00BC6DA7"/>
    <w:rsid w:val="00BC709B"/>
    <w:rsid w:val="00BC74D1"/>
    <w:rsid w:val="00BC77B8"/>
    <w:rsid w:val="00BC7EDE"/>
    <w:rsid w:val="00BC7F4B"/>
    <w:rsid w:val="00BD0073"/>
    <w:rsid w:val="00BD03B4"/>
    <w:rsid w:val="00BD0AB9"/>
    <w:rsid w:val="00BD0C3E"/>
    <w:rsid w:val="00BD11B7"/>
    <w:rsid w:val="00BD19F6"/>
    <w:rsid w:val="00BD2AEC"/>
    <w:rsid w:val="00BD3A44"/>
    <w:rsid w:val="00BD3B2A"/>
    <w:rsid w:val="00BD48AC"/>
    <w:rsid w:val="00BD4928"/>
    <w:rsid w:val="00BD4A4B"/>
    <w:rsid w:val="00BD4AE4"/>
    <w:rsid w:val="00BD4B99"/>
    <w:rsid w:val="00BD4D58"/>
    <w:rsid w:val="00BD4D91"/>
    <w:rsid w:val="00BD5300"/>
    <w:rsid w:val="00BD55BA"/>
    <w:rsid w:val="00BD5762"/>
    <w:rsid w:val="00BD5860"/>
    <w:rsid w:val="00BD5D4F"/>
    <w:rsid w:val="00BD5F1A"/>
    <w:rsid w:val="00BD656A"/>
    <w:rsid w:val="00BD6B1A"/>
    <w:rsid w:val="00BD7060"/>
    <w:rsid w:val="00BD7BFC"/>
    <w:rsid w:val="00BD7DE3"/>
    <w:rsid w:val="00BD7F0C"/>
    <w:rsid w:val="00BE079A"/>
    <w:rsid w:val="00BE09AC"/>
    <w:rsid w:val="00BE1234"/>
    <w:rsid w:val="00BE1507"/>
    <w:rsid w:val="00BE1583"/>
    <w:rsid w:val="00BE1799"/>
    <w:rsid w:val="00BE1C72"/>
    <w:rsid w:val="00BE1CD1"/>
    <w:rsid w:val="00BE1FCB"/>
    <w:rsid w:val="00BE231C"/>
    <w:rsid w:val="00BE2449"/>
    <w:rsid w:val="00BE260D"/>
    <w:rsid w:val="00BE29A9"/>
    <w:rsid w:val="00BE2ACE"/>
    <w:rsid w:val="00BE2C93"/>
    <w:rsid w:val="00BE2D3A"/>
    <w:rsid w:val="00BE2FA6"/>
    <w:rsid w:val="00BE3142"/>
    <w:rsid w:val="00BE333F"/>
    <w:rsid w:val="00BE3479"/>
    <w:rsid w:val="00BE35D4"/>
    <w:rsid w:val="00BE4265"/>
    <w:rsid w:val="00BE465C"/>
    <w:rsid w:val="00BE514C"/>
    <w:rsid w:val="00BE550C"/>
    <w:rsid w:val="00BE5CFC"/>
    <w:rsid w:val="00BE6040"/>
    <w:rsid w:val="00BE7406"/>
    <w:rsid w:val="00BE748A"/>
    <w:rsid w:val="00BE7603"/>
    <w:rsid w:val="00BE7679"/>
    <w:rsid w:val="00BE77BF"/>
    <w:rsid w:val="00BE78D7"/>
    <w:rsid w:val="00BF013D"/>
    <w:rsid w:val="00BF0650"/>
    <w:rsid w:val="00BF0EE2"/>
    <w:rsid w:val="00BF150B"/>
    <w:rsid w:val="00BF1544"/>
    <w:rsid w:val="00BF17FD"/>
    <w:rsid w:val="00BF192B"/>
    <w:rsid w:val="00BF1B09"/>
    <w:rsid w:val="00BF1EDF"/>
    <w:rsid w:val="00BF2B4E"/>
    <w:rsid w:val="00BF2BBD"/>
    <w:rsid w:val="00BF2D2D"/>
    <w:rsid w:val="00BF323F"/>
    <w:rsid w:val="00BF3279"/>
    <w:rsid w:val="00BF35C8"/>
    <w:rsid w:val="00BF38A5"/>
    <w:rsid w:val="00BF38AC"/>
    <w:rsid w:val="00BF3F37"/>
    <w:rsid w:val="00BF427C"/>
    <w:rsid w:val="00BF454A"/>
    <w:rsid w:val="00BF459A"/>
    <w:rsid w:val="00BF48BE"/>
    <w:rsid w:val="00BF4A0B"/>
    <w:rsid w:val="00BF4AC0"/>
    <w:rsid w:val="00BF4BBF"/>
    <w:rsid w:val="00BF512B"/>
    <w:rsid w:val="00BF51F4"/>
    <w:rsid w:val="00BF54BC"/>
    <w:rsid w:val="00BF59CB"/>
    <w:rsid w:val="00BF5CE7"/>
    <w:rsid w:val="00BF5FCF"/>
    <w:rsid w:val="00BF6055"/>
    <w:rsid w:val="00BF6454"/>
    <w:rsid w:val="00BF657B"/>
    <w:rsid w:val="00BF680C"/>
    <w:rsid w:val="00BF6ADD"/>
    <w:rsid w:val="00BF6EEA"/>
    <w:rsid w:val="00BF6FD1"/>
    <w:rsid w:val="00BF6FD7"/>
    <w:rsid w:val="00BF70DB"/>
    <w:rsid w:val="00BF74C7"/>
    <w:rsid w:val="00BF7794"/>
    <w:rsid w:val="00BF7F4E"/>
    <w:rsid w:val="00BF7F84"/>
    <w:rsid w:val="00C000FC"/>
    <w:rsid w:val="00C009D8"/>
    <w:rsid w:val="00C00CCF"/>
    <w:rsid w:val="00C00E26"/>
    <w:rsid w:val="00C00F57"/>
    <w:rsid w:val="00C014C1"/>
    <w:rsid w:val="00C014D9"/>
    <w:rsid w:val="00C015F1"/>
    <w:rsid w:val="00C01803"/>
    <w:rsid w:val="00C01F33"/>
    <w:rsid w:val="00C02085"/>
    <w:rsid w:val="00C0209C"/>
    <w:rsid w:val="00C022B1"/>
    <w:rsid w:val="00C02309"/>
    <w:rsid w:val="00C02CC6"/>
    <w:rsid w:val="00C031F8"/>
    <w:rsid w:val="00C0342D"/>
    <w:rsid w:val="00C0353D"/>
    <w:rsid w:val="00C03562"/>
    <w:rsid w:val="00C035C2"/>
    <w:rsid w:val="00C03D4F"/>
    <w:rsid w:val="00C03EAD"/>
    <w:rsid w:val="00C0406E"/>
    <w:rsid w:val="00C040F7"/>
    <w:rsid w:val="00C04190"/>
    <w:rsid w:val="00C04222"/>
    <w:rsid w:val="00C044AB"/>
    <w:rsid w:val="00C044B6"/>
    <w:rsid w:val="00C049BF"/>
    <w:rsid w:val="00C04C9F"/>
    <w:rsid w:val="00C05458"/>
    <w:rsid w:val="00C055C9"/>
    <w:rsid w:val="00C05706"/>
    <w:rsid w:val="00C05C3E"/>
    <w:rsid w:val="00C06071"/>
    <w:rsid w:val="00C063D5"/>
    <w:rsid w:val="00C07377"/>
    <w:rsid w:val="00C0744C"/>
    <w:rsid w:val="00C07B52"/>
    <w:rsid w:val="00C07D08"/>
    <w:rsid w:val="00C10478"/>
    <w:rsid w:val="00C109BC"/>
    <w:rsid w:val="00C10B0C"/>
    <w:rsid w:val="00C10DEF"/>
    <w:rsid w:val="00C11103"/>
    <w:rsid w:val="00C11308"/>
    <w:rsid w:val="00C11633"/>
    <w:rsid w:val="00C11E09"/>
    <w:rsid w:val="00C11E79"/>
    <w:rsid w:val="00C12099"/>
    <w:rsid w:val="00C12107"/>
    <w:rsid w:val="00C124CB"/>
    <w:rsid w:val="00C125E6"/>
    <w:rsid w:val="00C12BB2"/>
    <w:rsid w:val="00C12D19"/>
    <w:rsid w:val="00C13905"/>
    <w:rsid w:val="00C13962"/>
    <w:rsid w:val="00C13EA3"/>
    <w:rsid w:val="00C14011"/>
    <w:rsid w:val="00C140FF"/>
    <w:rsid w:val="00C141EF"/>
    <w:rsid w:val="00C146BF"/>
    <w:rsid w:val="00C1473C"/>
    <w:rsid w:val="00C149EA"/>
    <w:rsid w:val="00C14BF7"/>
    <w:rsid w:val="00C14D4B"/>
    <w:rsid w:val="00C14EA3"/>
    <w:rsid w:val="00C15413"/>
    <w:rsid w:val="00C154BB"/>
    <w:rsid w:val="00C15911"/>
    <w:rsid w:val="00C15D1A"/>
    <w:rsid w:val="00C15ECF"/>
    <w:rsid w:val="00C1608A"/>
    <w:rsid w:val="00C1633C"/>
    <w:rsid w:val="00C16507"/>
    <w:rsid w:val="00C16757"/>
    <w:rsid w:val="00C16B7B"/>
    <w:rsid w:val="00C17129"/>
    <w:rsid w:val="00C17316"/>
    <w:rsid w:val="00C216B6"/>
    <w:rsid w:val="00C22464"/>
    <w:rsid w:val="00C224C2"/>
    <w:rsid w:val="00C226CD"/>
    <w:rsid w:val="00C22A66"/>
    <w:rsid w:val="00C22F22"/>
    <w:rsid w:val="00C234AC"/>
    <w:rsid w:val="00C235D0"/>
    <w:rsid w:val="00C23E23"/>
    <w:rsid w:val="00C23EAD"/>
    <w:rsid w:val="00C24081"/>
    <w:rsid w:val="00C24AA4"/>
    <w:rsid w:val="00C24B48"/>
    <w:rsid w:val="00C24C30"/>
    <w:rsid w:val="00C24D21"/>
    <w:rsid w:val="00C24FC1"/>
    <w:rsid w:val="00C256F2"/>
    <w:rsid w:val="00C25AB4"/>
    <w:rsid w:val="00C25C48"/>
    <w:rsid w:val="00C25DB7"/>
    <w:rsid w:val="00C26007"/>
    <w:rsid w:val="00C2642C"/>
    <w:rsid w:val="00C2671D"/>
    <w:rsid w:val="00C26A21"/>
    <w:rsid w:val="00C26B2C"/>
    <w:rsid w:val="00C26F46"/>
    <w:rsid w:val="00C26F65"/>
    <w:rsid w:val="00C27022"/>
    <w:rsid w:val="00C27091"/>
    <w:rsid w:val="00C271FE"/>
    <w:rsid w:val="00C2741D"/>
    <w:rsid w:val="00C27556"/>
    <w:rsid w:val="00C27748"/>
    <w:rsid w:val="00C279B5"/>
    <w:rsid w:val="00C27A4D"/>
    <w:rsid w:val="00C27C45"/>
    <w:rsid w:val="00C30F90"/>
    <w:rsid w:val="00C3137E"/>
    <w:rsid w:val="00C3171B"/>
    <w:rsid w:val="00C31AAC"/>
    <w:rsid w:val="00C31BA5"/>
    <w:rsid w:val="00C31D66"/>
    <w:rsid w:val="00C31FDB"/>
    <w:rsid w:val="00C322A4"/>
    <w:rsid w:val="00C323DB"/>
    <w:rsid w:val="00C3248C"/>
    <w:rsid w:val="00C32524"/>
    <w:rsid w:val="00C329B5"/>
    <w:rsid w:val="00C32A24"/>
    <w:rsid w:val="00C32EB5"/>
    <w:rsid w:val="00C32FA7"/>
    <w:rsid w:val="00C32FF6"/>
    <w:rsid w:val="00C331F5"/>
    <w:rsid w:val="00C3321B"/>
    <w:rsid w:val="00C334DE"/>
    <w:rsid w:val="00C33FE6"/>
    <w:rsid w:val="00C3410A"/>
    <w:rsid w:val="00C3443D"/>
    <w:rsid w:val="00C34465"/>
    <w:rsid w:val="00C3457A"/>
    <w:rsid w:val="00C346F3"/>
    <w:rsid w:val="00C34778"/>
    <w:rsid w:val="00C348D9"/>
    <w:rsid w:val="00C34C81"/>
    <w:rsid w:val="00C34D28"/>
    <w:rsid w:val="00C34D4F"/>
    <w:rsid w:val="00C34E1B"/>
    <w:rsid w:val="00C34E2A"/>
    <w:rsid w:val="00C34EA1"/>
    <w:rsid w:val="00C35363"/>
    <w:rsid w:val="00C35512"/>
    <w:rsid w:val="00C35901"/>
    <w:rsid w:val="00C35AAF"/>
    <w:rsid w:val="00C35D71"/>
    <w:rsid w:val="00C36539"/>
    <w:rsid w:val="00C36673"/>
    <w:rsid w:val="00C366F0"/>
    <w:rsid w:val="00C3719D"/>
    <w:rsid w:val="00C375B4"/>
    <w:rsid w:val="00C376E6"/>
    <w:rsid w:val="00C3799A"/>
    <w:rsid w:val="00C4014A"/>
    <w:rsid w:val="00C40738"/>
    <w:rsid w:val="00C4082F"/>
    <w:rsid w:val="00C40900"/>
    <w:rsid w:val="00C40976"/>
    <w:rsid w:val="00C40D06"/>
    <w:rsid w:val="00C4121F"/>
    <w:rsid w:val="00C41535"/>
    <w:rsid w:val="00C41A04"/>
    <w:rsid w:val="00C41E3D"/>
    <w:rsid w:val="00C41EB7"/>
    <w:rsid w:val="00C421A3"/>
    <w:rsid w:val="00C428A8"/>
    <w:rsid w:val="00C431D9"/>
    <w:rsid w:val="00C435CC"/>
    <w:rsid w:val="00C4397E"/>
    <w:rsid w:val="00C43A6C"/>
    <w:rsid w:val="00C43FCC"/>
    <w:rsid w:val="00C44972"/>
    <w:rsid w:val="00C449E3"/>
    <w:rsid w:val="00C44F4B"/>
    <w:rsid w:val="00C44F9A"/>
    <w:rsid w:val="00C45599"/>
    <w:rsid w:val="00C45739"/>
    <w:rsid w:val="00C4582B"/>
    <w:rsid w:val="00C45EAC"/>
    <w:rsid w:val="00C45F08"/>
    <w:rsid w:val="00C469E9"/>
    <w:rsid w:val="00C46B7B"/>
    <w:rsid w:val="00C46C0C"/>
    <w:rsid w:val="00C46EBB"/>
    <w:rsid w:val="00C46EDA"/>
    <w:rsid w:val="00C46FD6"/>
    <w:rsid w:val="00C473B5"/>
    <w:rsid w:val="00C47B23"/>
    <w:rsid w:val="00C47B65"/>
    <w:rsid w:val="00C47E70"/>
    <w:rsid w:val="00C47EED"/>
    <w:rsid w:val="00C500B5"/>
    <w:rsid w:val="00C5010D"/>
    <w:rsid w:val="00C503D3"/>
    <w:rsid w:val="00C503D7"/>
    <w:rsid w:val="00C504D3"/>
    <w:rsid w:val="00C5097D"/>
    <w:rsid w:val="00C509EE"/>
    <w:rsid w:val="00C5105F"/>
    <w:rsid w:val="00C515C8"/>
    <w:rsid w:val="00C515D3"/>
    <w:rsid w:val="00C51C15"/>
    <w:rsid w:val="00C52183"/>
    <w:rsid w:val="00C5269D"/>
    <w:rsid w:val="00C52B72"/>
    <w:rsid w:val="00C52EED"/>
    <w:rsid w:val="00C537C2"/>
    <w:rsid w:val="00C53AD2"/>
    <w:rsid w:val="00C53FA7"/>
    <w:rsid w:val="00C5403A"/>
    <w:rsid w:val="00C54995"/>
    <w:rsid w:val="00C54B76"/>
    <w:rsid w:val="00C54D41"/>
    <w:rsid w:val="00C54D88"/>
    <w:rsid w:val="00C550B0"/>
    <w:rsid w:val="00C55247"/>
    <w:rsid w:val="00C55464"/>
    <w:rsid w:val="00C55CBB"/>
    <w:rsid w:val="00C55D80"/>
    <w:rsid w:val="00C55E1C"/>
    <w:rsid w:val="00C566FF"/>
    <w:rsid w:val="00C56BDD"/>
    <w:rsid w:val="00C574E4"/>
    <w:rsid w:val="00C5754C"/>
    <w:rsid w:val="00C57823"/>
    <w:rsid w:val="00C57901"/>
    <w:rsid w:val="00C5790F"/>
    <w:rsid w:val="00C57BE7"/>
    <w:rsid w:val="00C57C8C"/>
    <w:rsid w:val="00C57D8A"/>
    <w:rsid w:val="00C57E10"/>
    <w:rsid w:val="00C57E2F"/>
    <w:rsid w:val="00C60124"/>
    <w:rsid w:val="00C6052F"/>
    <w:rsid w:val="00C60783"/>
    <w:rsid w:val="00C609FB"/>
    <w:rsid w:val="00C60F02"/>
    <w:rsid w:val="00C60FC4"/>
    <w:rsid w:val="00C610C4"/>
    <w:rsid w:val="00C61623"/>
    <w:rsid w:val="00C61F29"/>
    <w:rsid w:val="00C62052"/>
    <w:rsid w:val="00C62155"/>
    <w:rsid w:val="00C6223E"/>
    <w:rsid w:val="00C623CA"/>
    <w:rsid w:val="00C62910"/>
    <w:rsid w:val="00C62B74"/>
    <w:rsid w:val="00C62D71"/>
    <w:rsid w:val="00C634E4"/>
    <w:rsid w:val="00C63540"/>
    <w:rsid w:val="00C6360A"/>
    <w:rsid w:val="00C63C2C"/>
    <w:rsid w:val="00C63F84"/>
    <w:rsid w:val="00C63FCE"/>
    <w:rsid w:val="00C64672"/>
    <w:rsid w:val="00C6484A"/>
    <w:rsid w:val="00C654C6"/>
    <w:rsid w:val="00C65560"/>
    <w:rsid w:val="00C65765"/>
    <w:rsid w:val="00C65DAF"/>
    <w:rsid w:val="00C65E36"/>
    <w:rsid w:val="00C65EBC"/>
    <w:rsid w:val="00C65F0C"/>
    <w:rsid w:val="00C6622C"/>
    <w:rsid w:val="00C66472"/>
    <w:rsid w:val="00C66638"/>
    <w:rsid w:val="00C668F7"/>
    <w:rsid w:val="00C6692D"/>
    <w:rsid w:val="00C66C33"/>
    <w:rsid w:val="00C66C54"/>
    <w:rsid w:val="00C66E53"/>
    <w:rsid w:val="00C66EB1"/>
    <w:rsid w:val="00C671CA"/>
    <w:rsid w:val="00C6761B"/>
    <w:rsid w:val="00C67D98"/>
    <w:rsid w:val="00C700DB"/>
    <w:rsid w:val="00C70413"/>
    <w:rsid w:val="00C704A4"/>
    <w:rsid w:val="00C70697"/>
    <w:rsid w:val="00C709D6"/>
    <w:rsid w:val="00C70D2F"/>
    <w:rsid w:val="00C710B8"/>
    <w:rsid w:val="00C71287"/>
    <w:rsid w:val="00C712B1"/>
    <w:rsid w:val="00C71577"/>
    <w:rsid w:val="00C71961"/>
    <w:rsid w:val="00C71F81"/>
    <w:rsid w:val="00C728F3"/>
    <w:rsid w:val="00C72EF4"/>
    <w:rsid w:val="00C72F4E"/>
    <w:rsid w:val="00C7302B"/>
    <w:rsid w:val="00C732E6"/>
    <w:rsid w:val="00C737C7"/>
    <w:rsid w:val="00C73DC2"/>
    <w:rsid w:val="00C73F66"/>
    <w:rsid w:val="00C7401D"/>
    <w:rsid w:val="00C7412A"/>
    <w:rsid w:val="00C742E7"/>
    <w:rsid w:val="00C7483F"/>
    <w:rsid w:val="00C748B4"/>
    <w:rsid w:val="00C7491A"/>
    <w:rsid w:val="00C74AF9"/>
    <w:rsid w:val="00C74EC6"/>
    <w:rsid w:val="00C74F6A"/>
    <w:rsid w:val="00C74FEB"/>
    <w:rsid w:val="00C75185"/>
    <w:rsid w:val="00C754E8"/>
    <w:rsid w:val="00C755E3"/>
    <w:rsid w:val="00C75D2F"/>
    <w:rsid w:val="00C75E8A"/>
    <w:rsid w:val="00C7620C"/>
    <w:rsid w:val="00C76290"/>
    <w:rsid w:val="00C76360"/>
    <w:rsid w:val="00C76B3F"/>
    <w:rsid w:val="00C76D0F"/>
    <w:rsid w:val="00C76D90"/>
    <w:rsid w:val="00C76E3C"/>
    <w:rsid w:val="00C76E76"/>
    <w:rsid w:val="00C77624"/>
    <w:rsid w:val="00C77E4C"/>
    <w:rsid w:val="00C77EC2"/>
    <w:rsid w:val="00C8040A"/>
    <w:rsid w:val="00C8083D"/>
    <w:rsid w:val="00C8085D"/>
    <w:rsid w:val="00C81568"/>
    <w:rsid w:val="00C8179A"/>
    <w:rsid w:val="00C81D0C"/>
    <w:rsid w:val="00C82387"/>
    <w:rsid w:val="00C82443"/>
    <w:rsid w:val="00C824D6"/>
    <w:rsid w:val="00C8273C"/>
    <w:rsid w:val="00C82773"/>
    <w:rsid w:val="00C828F9"/>
    <w:rsid w:val="00C82DFE"/>
    <w:rsid w:val="00C830E3"/>
    <w:rsid w:val="00C835AE"/>
    <w:rsid w:val="00C83A12"/>
    <w:rsid w:val="00C83A87"/>
    <w:rsid w:val="00C83EE6"/>
    <w:rsid w:val="00C83F8D"/>
    <w:rsid w:val="00C84C4B"/>
    <w:rsid w:val="00C84DCA"/>
    <w:rsid w:val="00C857B3"/>
    <w:rsid w:val="00C85DC0"/>
    <w:rsid w:val="00C860EE"/>
    <w:rsid w:val="00C861C4"/>
    <w:rsid w:val="00C86357"/>
    <w:rsid w:val="00C867C2"/>
    <w:rsid w:val="00C86834"/>
    <w:rsid w:val="00C86A40"/>
    <w:rsid w:val="00C86CFF"/>
    <w:rsid w:val="00C87226"/>
    <w:rsid w:val="00C878B0"/>
    <w:rsid w:val="00C87AD6"/>
    <w:rsid w:val="00C87B8F"/>
    <w:rsid w:val="00C87BDE"/>
    <w:rsid w:val="00C87DB0"/>
    <w:rsid w:val="00C90163"/>
    <w:rsid w:val="00C9027A"/>
    <w:rsid w:val="00C905A0"/>
    <w:rsid w:val="00C9068E"/>
    <w:rsid w:val="00C907C7"/>
    <w:rsid w:val="00C90B1C"/>
    <w:rsid w:val="00C90C0F"/>
    <w:rsid w:val="00C90FCD"/>
    <w:rsid w:val="00C9100A"/>
    <w:rsid w:val="00C91176"/>
    <w:rsid w:val="00C91282"/>
    <w:rsid w:val="00C917E0"/>
    <w:rsid w:val="00C91C82"/>
    <w:rsid w:val="00C91F4D"/>
    <w:rsid w:val="00C92214"/>
    <w:rsid w:val="00C926F1"/>
    <w:rsid w:val="00C929F7"/>
    <w:rsid w:val="00C92D4A"/>
    <w:rsid w:val="00C93490"/>
    <w:rsid w:val="00C93BC6"/>
    <w:rsid w:val="00C93C4B"/>
    <w:rsid w:val="00C93ECC"/>
    <w:rsid w:val="00C94083"/>
    <w:rsid w:val="00C944AB"/>
    <w:rsid w:val="00C9469F"/>
    <w:rsid w:val="00C946CA"/>
    <w:rsid w:val="00C94BD3"/>
    <w:rsid w:val="00C956A1"/>
    <w:rsid w:val="00C958AD"/>
    <w:rsid w:val="00C95921"/>
    <w:rsid w:val="00C95B40"/>
    <w:rsid w:val="00C95F65"/>
    <w:rsid w:val="00C960EE"/>
    <w:rsid w:val="00C9620F"/>
    <w:rsid w:val="00C9653A"/>
    <w:rsid w:val="00C966F9"/>
    <w:rsid w:val="00C96B2C"/>
    <w:rsid w:val="00C96B55"/>
    <w:rsid w:val="00C96EBF"/>
    <w:rsid w:val="00C972DD"/>
    <w:rsid w:val="00C97567"/>
    <w:rsid w:val="00C97A46"/>
    <w:rsid w:val="00C97A5F"/>
    <w:rsid w:val="00C97C4D"/>
    <w:rsid w:val="00C97C7B"/>
    <w:rsid w:val="00C97D70"/>
    <w:rsid w:val="00C97EA2"/>
    <w:rsid w:val="00C97F23"/>
    <w:rsid w:val="00CA0036"/>
    <w:rsid w:val="00CA0466"/>
    <w:rsid w:val="00CA05B5"/>
    <w:rsid w:val="00CA0A65"/>
    <w:rsid w:val="00CA0ABF"/>
    <w:rsid w:val="00CA0E87"/>
    <w:rsid w:val="00CA1344"/>
    <w:rsid w:val="00CA17EF"/>
    <w:rsid w:val="00CA1AF6"/>
    <w:rsid w:val="00CA1C9C"/>
    <w:rsid w:val="00CA1D90"/>
    <w:rsid w:val="00CA1DB3"/>
    <w:rsid w:val="00CA1ED8"/>
    <w:rsid w:val="00CA2B7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D35"/>
    <w:rsid w:val="00CA4E1A"/>
    <w:rsid w:val="00CA4E58"/>
    <w:rsid w:val="00CA544B"/>
    <w:rsid w:val="00CA580E"/>
    <w:rsid w:val="00CA597E"/>
    <w:rsid w:val="00CA59E2"/>
    <w:rsid w:val="00CA5BC1"/>
    <w:rsid w:val="00CA5D20"/>
    <w:rsid w:val="00CA5D2C"/>
    <w:rsid w:val="00CA6781"/>
    <w:rsid w:val="00CA6AE8"/>
    <w:rsid w:val="00CA7190"/>
    <w:rsid w:val="00CA7B07"/>
    <w:rsid w:val="00CA7C27"/>
    <w:rsid w:val="00CA7FF3"/>
    <w:rsid w:val="00CB0372"/>
    <w:rsid w:val="00CB0659"/>
    <w:rsid w:val="00CB0BE4"/>
    <w:rsid w:val="00CB0DFB"/>
    <w:rsid w:val="00CB0F89"/>
    <w:rsid w:val="00CB1845"/>
    <w:rsid w:val="00CB1A6F"/>
    <w:rsid w:val="00CB1E8C"/>
    <w:rsid w:val="00CB1F63"/>
    <w:rsid w:val="00CB2067"/>
    <w:rsid w:val="00CB28B1"/>
    <w:rsid w:val="00CB372B"/>
    <w:rsid w:val="00CB37DE"/>
    <w:rsid w:val="00CB3B93"/>
    <w:rsid w:val="00CB3B9C"/>
    <w:rsid w:val="00CB410F"/>
    <w:rsid w:val="00CB424A"/>
    <w:rsid w:val="00CB4899"/>
    <w:rsid w:val="00CB4B4A"/>
    <w:rsid w:val="00CB4C98"/>
    <w:rsid w:val="00CB4D5A"/>
    <w:rsid w:val="00CB4EF3"/>
    <w:rsid w:val="00CB51D3"/>
    <w:rsid w:val="00CB52C3"/>
    <w:rsid w:val="00CB5FFA"/>
    <w:rsid w:val="00CB61AA"/>
    <w:rsid w:val="00CB63CF"/>
    <w:rsid w:val="00CB6855"/>
    <w:rsid w:val="00CB6997"/>
    <w:rsid w:val="00CB6CFD"/>
    <w:rsid w:val="00CB71E3"/>
    <w:rsid w:val="00CB79B1"/>
    <w:rsid w:val="00CB7CB9"/>
    <w:rsid w:val="00CB7ED7"/>
    <w:rsid w:val="00CC0161"/>
    <w:rsid w:val="00CC040E"/>
    <w:rsid w:val="00CC04D3"/>
    <w:rsid w:val="00CC05E6"/>
    <w:rsid w:val="00CC111F"/>
    <w:rsid w:val="00CC16E7"/>
    <w:rsid w:val="00CC1CB0"/>
    <w:rsid w:val="00CC1E1C"/>
    <w:rsid w:val="00CC2655"/>
    <w:rsid w:val="00CC2A50"/>
    <w:rsid w:val="00CC2DF6"/>
    <w:rsid w:val="00CC2E87"/>
    <w:rsid w:val="00CC35B1"/>
    <w:rsid w:val="00CC3806"/>
    <w:rsid w:val="00CC3E12"/>
    <w:rsid w:val="00CC3EA0"/>
    <w:rsid w:val="00CC4098"/>
    <w:rsid w:val="00CC40D3"/>
    <w:rsid w:val="00CC4174"/>
    <w:rsid w:val="00CC438C"/>
    <w:rsid w:val="00CC469C"/>
    <w:rsid w:val="00CC4BD7"/>
    <w:rsid w:val="00CC4E43"/>
    <w:rsid w:val="00CC5090"/>
    <w:rsid w:val="00CC509F"/>
    <w:rsid w:val="00CC51F4"/>
    <w:rsid w:val="00CC5C3E"/>
    <w:rsid w:val="00CC5D4D"/>
    <w:rsid w:val="00CC6560"/>
    <w:rsid w:val="00CC66FA"/>
    <w:rsid w:val="00CC67A1"/>
    <w:rsid w:val="00CC6875"/>
    <w:rsid w:val="00CC6C45"/>
    <w:rsid w:val="00CC7135"/>
    <w:rsid w:val="00CC71A0"/>
    <w:rsid w:val="00CC78FE"/>
    <w:rsid w:val="00CC7B45"/>
    <w:rsid w:val="00CC7FAB"/>
    <w:rsid w:val="00CD0B1E"/>
    <w:rsid w:val="00CD0C33"/>
    <w:rsid w:val="00CD0CF0"/>
    <w:rsid w:val="00CD0D82"/>
    <w:rsid w:val="00CD0F6C"/>
    <w:rsid w:val="00CD1188"/>
    <w:rsid w:val="00CD15BB"/>
    <w:rsid w:val="00CD1668"/>
    <w:rsid w:val="00CD17BF"/>
    <w:rsid w:val="00CD1F96"/>
    <w:rsid w:val="00CD1FBD"/>
    <w:rsid w:val="00CD2ED1"/>
    <w:rsid w:val="00CD30B5"/>
    <w:rsid w:val="00CD337B"/>
    <w:rsid w:val="00CD3422"/>
    <w:rsid w:val="00CD36E5"/>
    <w:rsid w:val="00CD3768"/>
    <w:rsid w:val="00CD3D40"/>
    <w:rsid w:val="00CD40DC"/>
    <w:rsid w:val="00CD40E2"/>
    <w:rsid w:val="00CD4724"/>
    <w:rsid w:val="00CD4B18"/>
    <w:rsid w:val="00CD4C80"/>
    <w:rsid w:val="00CD4CD9"/>
    <w:rsid w:val="00CD4D83"/>
    <w:rsid w:val="00CD500E"/>
    <w:rsid w:val="00CD5244"/>
    <w:rsid w:val="00CD553D"/>
    <w:rsid w:val="00CD5BC4"/>
    <w:rsid w:val="00CD5EDB"/>
    <w:rsid w:val="00CD63B2"/>
    <w:rsid w:val="00CD652C"/>
    <w:rsid w:val="00CD681C"/>
    <w:rsid w:val="00CD68B8"/>
    <w:rsid w:val="00CD6B37"/>
    <w:rsid w:val="00CD6B8F"/>
    <w:rsid w:val="00CD6CA5"/>
    <w:rsid w:val="00CD6E6C"/>
    <w:rsid w:val="00CD6FCC"/>
    <w:rsid w:val="00CD7B72"/>
    <w:rsid w:val="00CD7CD7"/>
    <w:rsid w:val="00CD7ECE"/>
    <w:rsid w:val="00CE0282"/>
    <w:rsid w:val="00CE0744"/>
    <w:rsid w:val="00CE085A"/>
    <w:rsid w:val="00CE0A3E"/>
    <w:rsid w:val="00CE0D5B"/>
    <w:rsid w:val="00CE0F52"/>
    <w:rsid w:val="00CE1237"/>
    <w:rsid w:val="00CE15ED"/>
    <w:rsid w:val="00CE1626"/>
    <w:rsid w:val="00CE17AF"/>
    <w:rsid w:val="00CE1A49"/>
    <w:rsid w:val="00CE1A93"/>
    <w:rsid w:val="00CE1FFB"/>
    <w:rsid w:val="00CE277C"/>
    <w:rsid w:val="00CE282D"/>
    <w:rsid w:val="00CE292F"/>
    <w:rsid w:val="00CE2A12"/>
    <w:rsid w:val="00CE2A71"/>
    <w:rsid w:val="00CE2AF5"/>
    <w:rsid w:val="00CE2C47"/>
    <w:rsid w:val="00CE2EC7"/>
    <w:rsid w:val="00CE3020"/>
    <w:rsid w:val="00CE312A"/>
    <w:rsid w:val="00CE4A12"/>
    <w:rsid w:val="00CE4B16"/>
    <w:rsid w:val="00CE53A4"/>
    <w:rsid w:val="00CE56A9"/>
    <w:rsid w:val="00CE59DC"/>
    <w:rsid w:val="00CE5B18"/>
    <w:rsid w:val="00CE5EBF"/>
    <w:rsid w:val="00CE63A9"/>
    <w:rsid w:val="00CE6747"/>
    <w:rsid w:val="00CE7561"/>
    <w:rsid w:val="00CE75E3"/>
    <w:rsid w:val="00CE780C"/>
    <w:rsid w:val="00CF007C"/>
    <w:rsid w:val="00CF07BD"/>
    <w:rsid w:val="00CF0924"/>
    <w:rsid w:val="00CF0C35"/>
    <w:rsid w:val="00CF0E5D"/>
    <w:rsid w:val="00CF0FE5"/>
    <w:rsid w:val="00CF1161"/>
    <w:rsid w:val="00CF11F6"/>
    <w:rsid w:val="00CF1354"/>
    <w:rsid w:val="00CF23FD"/>
    <w:rsid w:val="00CF3344"/>
    <w:rsid w:val="00CF36CF"/>
    <w:rsid w:val="00CF3750"/>
    <w:rsid w:val="00CF3B1F"/>
    <w:rsid w:val="00CF3BF6"/>
    <w:rsid w:val="00CF3C36"/>
    <w:rsid w:val="00CF3D37"/>
    <w:rsid w:val="00CF3D85"/>
    <w:rsid w:val="00CF4247"/>
    <w:rsid w:val="00CF5022"/>
    <w:rsid w:val="00CF5117"/>
    <w:rsid w:val="00CF5318"/>
    <w:rsid w:val="00CF5332"/>
    <w:rsid w:val="00CF5672"/>
    <w:rsid w:val="00CF57A9"/>
    <w:rsid w:val="00CF5CA8"/>
    <w:rsid w:val="00CF625B"/>
    <w:rsid w:val="00CF6304"/>
    <w:rsid w:val="00CF660B"/>
    <w:rsid w:val="00CF6712"/>
    <w:rsid w:val="00CF687E"/>
    <w:rsid w:val="00CF6995"/>
    <w:rsid w:val="00CF6E78"/>
    <w:rsid w:val="00CF6F74"/>
    <w:rsid w:val="00CF70B9"/>
    <w:rsid w:val="00CF743E"/>
    <w:rsid w:val="00CF7800"/>
    <w:rsid w:val="00CF7B99"/>
    <w:rsid w:val="00D00305"/>
    <w:rsid w:val="00D00581"/>
    <w:rsid w:val="00D0068B"/>
    <w:rsid w:val="00D00A7E"/>
    <w:rsid w:val="00D00B3F"/>
    <w:rsid w:val="00D00C3D"/>
    <w:rsid w:val="00D0101C"/>
    <w:rsid w:val="00D01317"/>
    <w:rsid w:val="00D01867"/>
    <w:rsid w:val="00D018A7"/>
    <w:rsid w:val="00D01A7D"/>
    <w:rsid w:val="00D01D27"/>
    <w:rsid w:val="00D01E28"/>
    <w:rsid w:val="00D01E42"/>
    <w:rsid w:val="00D02148"/>
    <w:rsid w:val="00D0234E"/>
    <w:rsid w:val="00D0247D"/>
    <w:rsid w:val="00D02795"/>
    <w:rsid w:val="00D027EE"/>
    <w:rsid w:val="00D02803"/>
    <w:rsid w:val="00D02EF1"/>
    <w:rsid w:val="00D032A4"/>
    <w:rsid w:val="00D033F7"/>
    <w:rsid w:val="00D0349B"/>
    <w:rsid w:val="00D03557"/>
    <w:rsid w:val="00D038F8"/>
    <w:rsid w:val="00D0414B"/>
    <w:rsid w:val="00D04AA5"/>
    <w:rsid w:val="00D04EAA"/>
    <w:rsid w:val="00D05689"/>
    <w:rsid w:val="00D05A48"/>
    <w:rsid w:val="00D060A1"/>
    <w:rsid w:val="00D0626D"/>
    <w:rsid w:val="00D0634C"/>
    <w:rsid w:val="00D06623"/>
    <w:rsid w:val="00D06D04"/>
    <w:rsid w:val="00D07087"/>
    <w:rsid w:val="00D0737D"/>
    <w:rsid w:val="00D07567"/>
    <w:rsid w:val="00D07812"/>
    <w:rsid w:val="00D07C8C"/>
    <w:rsid w:val="00D07D0B"/>
    <w:rsid w:val="00D07D39"/>
    <w:rsid w:val="00D10249"/>
    <w:rsid w:val="00D10659"/>
    <w:rsid w:val="00D10C18"/>
    <w:rsid w:val="00D10ED0"/>
    <w:rsid w:val="00D111A0"/>
    <w:rsid w:val="00D115C3"/>
    <w:rsid w:val="00D11897"/>
    <w:rsid w:val="00D11ADC"/>
    <w:rsid w:val="00D120C4"/>
    <w:rsid w:val="00D1216E"/>
    <w:rsid w:val="00D121BA"/>
    <w:rsid w:val="00D1269E"/>
    <w:rsid w:val="00D1276E"/>
    <w:rsid w:val="00D128A7"/>
    <w:rsid w:val="00D12969"/>
    <w:rsid w:val="00D12A54"/>
    <w:rsid w:val="00D12ACD"/>
    <w:rsid w:val="00D12CC8"/>
    <w:rsid w:val="00D12ED4"/>
    <w:rsid w:val="00D12FBE"/>
    <w:rsid w:val="00D13135"/>
    <w:rsid w:val="00D136C1"/>
    <w:rsid w:val="00D13A32"/>
    <w:rsid w:val="00D13C2F"/>
    <w:rsid w:val="00D13E4E"/>
    <w:rsid w:val="00D1413F"/>
    <w:rsid w:val="00D141F6"/>
    <w:rsid w:val="00D14227"/>
    <w:rsid w:val="00D14672"/>
    <w:rsid w:val="00D1488C"/>
    <w:rsid w:val="00D14973"/>
    <w:rsid w:val="00D149FA"/>
    <w:rsid w:val="00D14A42"/>
    <w:rsid w:val="00D14D2B"/>
    <w:rsid w:val="00D14DCC"/>
    <w:rsid w:val="00D14E15"/>
    <w:rsid w:val="00D14F42"/>
    <w:rsid w:val="00D15279"/>
    <w:rsid w:val="00D15492"/>
    <w:rsid w:val="00D15D68"/>
    <w:rsid w:val="00D16068"/>
    <w:rsid w:val="00D1616F"/>
    <w:rsid w:val="00D16209"/>
    <w:rsid w:val="00D16579"/>
    <w:rsid w:val="00D16B9D"/>
    <w:rsid w:val="00D1700B"/>
    <w:rsid w:val="00D175E0"/>
    <w:rsid w:val="00D17625"/>
    <w:rsid w:val="00D20941"/>
    <w:rsid w:val="00D20A27"/>
    <w:rsid w:val="00D20C72"/>
    <w:rsid w:val="00D20C89"/>
    <w:rsid w:val="00D212E2"/>
    <w:rsid w:val="00D21443"/>
    <w:rsid w:val="00D21D34"/>
    <w:rsid w:val="00D21E2C"/>
    <w:rsid w:val="00D22013"/>
    <w:rsid w:val="00D235FD"/>
    <w:rsid w:val="00D239A7"/>
    <w:rsid w:val="00D23F47"/>
    <w:rsid w:val="00D24400"/>
    <w:rsid w:val="00D244B6"/>
    <w:rsid w:val="00D248DC"/>
    <w:rsid w:val="00D2494D"/>
    <w:rsid w:val="00D24B5D"/>
    <w:rsid w:val="00D24C19"/>
    <w:rsid w:val="00D24DD8"/>
    <w:rsid w:val="00D25297"/>
    <w:rsid w:val="00D25E0C"/>
    <w:rsid w:val="00D25F93"/>
    <w:rsid w:val="00D265C2"/>
    <w:rsid w:val="00D26612"/>
    <w:rsid w:val="00D26858"/>
    <w:rsid w:val="00D26BD8"/>
    <w:rsid w:val="00D26C60"/>
    <w:rsid w:val="00D26DC3"/>
    <w:rsid w:val="00D26F3D"/>
    <w:rsid w:val="00D26F4D"/>
    <w:rsid w:val="00D271D5"/>
    <w:rsid w:val="00D2739D"/>
    <w:rsid w:val="00D27430"/>
    <w:rsid w:val="00D275B3"/>
    <w:rsid w:val="00D27938"/>
    <w:rsid w:val="00D27BE2"/>
    <w:rsid w:val="00D27DA6"/>
    <w:rsid w:val="00D3122B"/>
    <w:rsid w:val="00D3143D"/>
    <w:rsid w:val="00D3165D"/>
    <w:rsid w:val="00D31732"/>
    <w:rsid w:val="00D31C11"/>
    <w:rsid w:val="00D32001"/>
    <w:rsid w:val="00D32390"/>
    <w:rsid w:val="00D324BC"/>
    <w:rsid w:val="00D3261A"/>
    <w:rsid w:val="00D32F1F"/>
    <w:rsid w:val="00D335F7"/>
    <w:rsid w:val="00D33C1F"/>
    <w:rsid w:val="00D341A0"/>
    <w:rsid w:val="00D3467D"/>
    <w:rsid w:val="00D34713"/>
    <w:rsid w:val="00D3494A"/>
    <w:rsid w:val="00D34960"/>
    <w:rsid w:val="00D352DD"/>
    <w:rsid w:val="00D352F6"/>
    <w:rsid w:val="00D35742"/>
    <w:rsid w:val="00D3575C"/>
    <w:rsid w:val="00D359E8"/>
    <w:rsid w:val="00D36681"/>
    <w:rsid w:val="00D369E9"/>
    <w:rsid w:val="00D36E71"/>
    <w:rsid w:val="00D37053"/>
    <w:rsid w:val="00D373B0"/>
    <w:rsid w:val="00D376F4"/>
    <w:rsid w:val="00D3771F"/>
    <w:rsid w:val="00D37D87"/>
    <w:rsid w:val="00D401ED"/>
    <w:rsid w:val="00D40629"/>
    <w:rsid w:val="00D40B33"/>
    <w:rsid w:val="00D40BB5"/>
    <w:rsid w:val="00D40F34"/>
    <w:rsid w:val="00D4102D"/>
    <w:rsid w:val="00D41270"/>
    <w:rsid w:val="00D4174D"/>
    <w:rsid w:val="00D417B1"/>
    <w:rsid w:val="00D418FD"/>
    <w:rsid w:val="00D41A3F"/>
    <w:rsid w:val="00D41F28"/>
    <w:rsid w:val="00D42335"/>
    <w:rsid w:val="00D426DC"/>
    <w:rsid w:val="00D42AAD"/>
    <w:rsid w:val="00D42F3F"/>
    <w:rsid w:val="00D4318F"/>
    <w:rsid w:val="00D4329B"/>
    <w:rsid w:val="00D433F3"/>
    <w:rsid w:val="00D434F3"/>
    <w:rsid w:val="00D43679"/>
    <w:rsid w:val="00D43775"/>
    <w:rsid w:val="00D438BF"/>
    <w:rsid w:val="00D438C6"/>
    <w:rsid w:val="00D43AF7"/>
    <w:rsid w:val="00D440F8"/>
    <w:rsid w:val="00D441C5"/>
    <w:rsid w:val="00D4460F"/>
    <w:rsid w:val="00D44CF6"/>
    <w:rsid w:val="00D4526B"/>
    <w:rsid w:val="00D454D7"/>
    <w:rsid w:val="00D467F3"/>
    <w:rsid w:val="00D46E67"/>
    <w:rsid w:val="00D46FF6"/>
    <w:rsid w:val="00D47486"/>
    <w:rsid w:val="00D47A87"/>
    <w:rsid w:val="00D47DFC"/>
    <w:rsid w:val="00D5019F"/>
    <w:rsid w:val="00D503DB"/>
    <w:rsid w:val="00D50B5C"/>
    <w:rsid w:val="00D50E90"/>
    <w:rsid w:val="00D51464"/>
    <w:rsid w:val="00D515C4"/>
    <w:rsid w:val="00D5167D"/>
    <w:rsid w:val="00D5198F"/>
    <w:rsid w:val="00D51C96"/>
    <w:rsid w:val="00D51C9E"/>
    <w:rsid w:val="00D51E9F"/>
    <w:rsid w:val="00D52010"/>
    <w:rsid w:val="00D52236"/>
    <w:rsid w:val="00D522E4"/>
    <w:rsid w:val="00D5274F"/>
    <w:rsid w:val="00D52934"/>
    <w:rsid w:val="00D53014"/>
    <w:rsid w:val="00D532C3"/>
    <w:rsid w:val="00D53494"/>
    <w:rsid w:val="00D53636"/>
    <w:rsid w:val="00D53665"/>
    <w:rsid w:val="00D53AEF"/>
    <w:rsid w:val="00D53DB8"/>
    <w:rsid w:val="00D53EA6"/>
    <w:rsid w:val="00D53F7A"/>
    <w:rsid w:val="00D540C1"/>
    <w:rsid w:val="00D540EE"/>
    <w:rsid w:val="00D5425F"/>
    <w:rsid w:val="00D54352"/>
    <w:rsid w:val="00D546FF"/>
    <w:rsid w:val="00D54BED"/>
    <w:rsid w:val="00D54E3E"/>
    <w:rsid w:val="00D55085"/>
    <w:rsid w:val="00D551ED"/>
    <w:rsid w:val="00D55309"/>
    <w:rsid w:val="00D55346"/>
    <w:rsid w:val="00D55AD5"/>
    <w:rsid w:val="00D55DC1"/>
    <w:rsid w:val="00D56263"/>
    <w:rsid w:val="00D5663F"/>
    <w:rsid w:val="00D566AF"/>
    <w:rsid w:val="00D57412"/>
    <w:rsid w:val="00D5757C"/>
    <w:rsid w:val="00D5760A"/>
    <w:rsid w:val="00D576CA"/>
    <w:rsid w:val="00D57FA3"/>
    <w:rsid w:val="00D60661"/>
    <w:rsid w:val="00D60975"/>
    <w:rsid w:val="00D61219"/>
    <w:rsid w:val="00D61376"/>
    <w:rsid w:val="00D61457"/>
    <w:rsid w:val="00D617CE"/>
    <w:rsid w:val="00D61AF5"/>
    <w:rsid w:val="00D61E32"/>
    <w:rsid w:val="00D61EE0"/>
    <w:rsid w:val="00D62047"/>
    <w:rsid w:val="00D62095"/>
    <w:rsid w:val="00D62947"/>
    <w:rsid w:val="00D62BFA"/>
    <w:rsid w:val="00D62C4D"/>
    <w:rsid w:val="00D63531"/>
    <w:rsid w:val="00D63D1A"/>
    <w:rsid w:val="00D63F40"/>
    <w:rsid w:val="00D6401D"/>
    <w:rsid w:val="00D64B69"/>
    <w:rsid w:val="00D64F48"/>
    <w:rsid w:val="00D652B5"/>
    <w:rsid w:val="00D657F4"/>
    <w:rsid w:val="00D65966"/>
    <w:rsid w:val="00D65C07"/>
    <w:rsid w:val="00D65ECA"/>
    <w:rsid w:val="00D65F66"/>
    <w:rsid w:val="00D66499"/>
    <w:rsid w:val="00D669E9"/>
    <w:rsid w:val="00D6710E"/>
    <w:rsid w:val="00D6722F"/>
    <w:rsid w:val="00D6778C"/>
    <w:rsid w:val="00D6786F"/>
    <w:rsid w:val="00D67AB9"/>
    <w:rsid w:val="00D67F4C"/>
    <w:rsid w:val="00D708B0"/>
    <w:rsid w:val="00D70D3D"/>
    <w:rsid w:val="00D70F20"/>
    <w:rsid w:val="00D70FAE"/>
    <w:rsid w:val="00D710A7"/>
    <w:rsid w:val="00D7114A"/>
    <w:rsid w:val="00D71188"/>
    <w:rsid w:val="00D713FD"/>
    <w:rsid w:val="00D7149A"/>
    <w:rsid w:val="00D71C2E"/>
    <w:rsid w:val="00D72120"/>
    <w:rsid w:val="00D721C5"/>
    <w:rsid w:val="00D7229A"/>
    <w:rsid w:val="00D722DE"/>
    <w:rsid w:val="00D72637"/>
    <w:rsid w:val="00D732F5"/>
    <w:rsid w:val="00D73397"/>
    <w:rsid w:val="00D733FA"/>
    <w:rsid w:val="00D73412"/>
    <w:rsid w:val="00D734E9"/>
    <w:rsid w:val="00D7389E"/>
    <w:rsid w:val="00D73A7E"/>
    <w:rsid w:val="00D74C2F"/>
    <w:rsid w:val="00D74F0C"/>
    <w:rsid w:val="00D74F7A"/>
    <w:rsid w:val="00D753C0"/>
    <w:rsid w:val="00D75620"/>
    <w:rsid w:val="00D75632"/>
    <w:rsid w:val="00D75AAC"/>
    <w:rsid w:val="00D75B1C"/>
    <w:rsid w:val="00D75BA0"/>
    <w:rsid w:val="00D75E3D"/>
    <w:rsid w:val="00D75FF4"/>
    <w:rsid w:val="00D76D15"/>
    <w:rsid w:val="00D77B1D"/>
    <w:rsid w:val="00D80075"/>
    <w:rsid w:val="00D800BC"/>
    <w:rsid w:val="00D8021F"/>
    <w:rsid w:val="00D80383"/>
    <w:rsid w:val="00D8049D"/>
    <w:rsid w:val="00D80BDA"/>
    <w:rsid w:val="00D81017"/>
    <w:rsid w:val="00D81266"/>
    <w:rsid w:val="00D8175B"/>
    <w:rsid w:val="00D8178B"/>
    <w:rsid w:val="00D823C6"/>
    <w:rsid w:val="00D83480"/>
    <w:rsid w:val="00D83497"/>
    <w:rsid w:val="00D83782"/>
    <w:rsid w:val="00D83928"/>
    <w:rsid w:val="00D8393B"/>
    <w:rsid w:val="00D83C0C"/>
    <w:rsid w:val="00D843A1"/>
    <w:rsid w:val="00D84884"/>
    <w:rsid w:val="00D84A54"/>
    <w:rsid w:val="00D84DD0"/>
    <w:rsid w:val="00D84E2F"/>
    <w:rsid w:val="00D85917"/>
    <w:rsid w:val="00D85BD8"/>
    <w:rsid w:val="00D85D2D"/>
    <w:rsid w:val="00D85D70"/>
    <w:rsid w:val="00D85E64"/>
    <w:rsid w:val="00D86073"/>
    <w:rsid w:val="00D871CE"/>
    <w:rsid w:val="00D87270"/>
    <w:rsid w:val="00D8748A"/>
    <w:rsid w:val="00D87A94"/>
    <w:rsid w:val="00D87A97"/>
    <w:rsid w:val="00D87AB7"/>
    <w:rsid w:val="00D87AC9"/>
    <w:rsid w:val="00D87CAF"/>
    <w:rsid w:val="00D87DB5"/>
    <w:rsid w:val="00D87E7F"/>
    <w:rsid w:val="00D87FFB"/>
    <w:rsid w:val="00D90375"/>
    <w:rsid w:val="00D9096B"/>
    <w:rsid w:val="00D9099A"/>
    <w:rsid w:val="00D90ABE"/>
    <w:rsid w:val="00D90B05"/>
    <w:rsid w:val="00D90D7E"/>
    <w:rsid w:val="00D91078"/>
    <w:rsid w:val="00D91120"/>
    <w:rsid w:val="00D9127D"/>
    <w:rsid w:val="00D91333"/>
    <w:rsid w:val="00D91733"/>
    <w:rsid w:val="00D918BA"/>
    <w:rsid w:val="00D91959"/>
    <w:rsid w:val="00D9196D"/>
    <w:rsid w:val="00D91ADA"/>
    <w:rsid w:val="00D91B32"/>
    <w:rsid w:val="00D91DA4"/>
    <w:rsid w:val="00D92036"/>
    <w:rsid w:val="00D92225"/>
    <w:rsid w:val="00D92607"/>
    <w:rsid w:val="00D92982"/>
    <w:rsid w:val="00D933B7"/>
    <w:rsid w:val="00D937DB"/>
    <w:rsid w:val="00D9383B"/>
    <w:rsid w:val="00D9396B"/>
    <w:rsid w:val="00D9398E"/>
    <w:rsid w:val="00D94319"/>
    <w:rsid w:val="00D9460B"/>
    <w:rsid w:val="00D94716"/>
    <w:rsid w:val="00D94C5F"/>
    <w:rsid w:val="00D95032"/>
    <w:rsid w:val="00D95247"/>
    <w:rsid w:val="00D9537D"/>
    <w:rsid w:val="00D9551C"/>
    <w:rsid w:val="00D955DE"/>
    <w:rsid w:val="00D95A1E"/>
    <w:rsid w:val="00D9613D"/>
    <w:rsid w:val="00D965D6"/>
    <w:rsid w:val="00D9704D"/>
    <w:rsid w:val="00D970BA"/>
    <w:rsid w:val="00D971C0"/>
    <w:rsid w:val="00D975A9"/>
    <w:rsid w:val="00D975EA"/>
    <w:rsid w:val="00D977E9"/>
    <w:rsid w:val="00D978A4"/>
    <w:rsid w:val="00D97B8A"/>
    <w:rsid w:val="00DA0074"/>
    <w:rsid w:val="00DA0172"/>
    <w:rsid w:val="00DA0234"/>
    <w:rsid w:val="00DA04E7"/>
    <w:rsid w:val="00DA0698"/>
    <w:rsid w:val="00DA099D"/>
    <w:rsid w:val="00DA0E94"/>
    <w:rsid w:val="00DA1A49"/>
    <w:rsid w:val="00DA1E71"/>
    <w:rsid w:val="00DA2891"/>
    <w:rsid w:val="00DA2A4E"/>
    <w:rsid w:val="00DA2D31"/>
    <w:rsid w:val="00DA305E"/>
    <w:rsid w:val="00DA466F"/>
    <w:rsid w:val="00DA46AD"/>
    <w:rsid w:val="00DA4708"/>
    <w:rsid w:val="00DA4769"/>
    <w:rsid w:val="00DA47B9"/>
    <w:rsid w:val="00DA4871"/>
    <w:rsid w:val="00DA48E9"/>
    <w:rsid w:val="00DA491F"/>
    <w:rsid w:val="00DA4A9B"/>
    <w:rsid w:val="00DA4CB3"/>
    <w:rsid w:val="00DA4E27"/>
    <w:rsid w:val="00DA5417"/>
    <w:rsid w:val="00DA56E8"/>
    <w:rsid w:val="00DA5B30"/>
    <w:rsid w:val="00DA6066"/>
    <w:rsid w:val="00DA64C6"/>
    <w:rsid w:val="00DA6990"/>
    <w:rsid w:val="00DA6B25"/>
    <w:rsid w:val="00DA6DF4"/>
    <w:rsid w:val="00DA7071"/>
    <w:rsid w:val="00DA70FE"/>
    <w:rsid w:val="00DA716E"/>
    <w:rsid w:val="00DA733E"/>
    <w:rsid w:val="00DB009D"/>
    <w:rsid w:val="00DB0292"/>
    <w:rsid w:val="00DB0736"/>
    <w:rsid w:val="00DB0E32"/>
    <w:rsid w:val="00DB11B5"/>
    <w:rsid w:val="00DB19A3"/>
    <w:rsid w:val="00DB1B30"/>
    <w:rsid w:val="00DB1C72"/>
    <w:rsid w:val="00DB1C9B"/>
    <w:rsid w:val="00DB22AC"/>
    <w:rsid w:val="00DB2679"/>
    <w:rsid w:val="00DB27F9"/>
    <w:rsid w:val="00DB2A75"/>
    <w:rsid w:val="00DB2C69"/>
    <w:rsid w:val="00DB2DF7"/>
    <w:rsid w:val="00DB2EB6"/>
    <w:rsid w:val="00DB305F"/>
    <w:rsid w:val="00DB36BD"/>
    <w:rsid w:val="00DB36E2"/>
    <w:rsid w:val="00DB377D"/>
    <w:rsid w:val="00DB4579"/>
    <w:rsid w:val="00DB48A9"/>
    <w:rsid w:val="00DB4F8D"/>
    <w:rsid w:val="00DB50C5"/>
    <w:rsid w:val="00DB5689"/>
    <w:rsid w:val="00DB58B9"/>
    <w:rsid w:val="00DB59AD"/>
    <w:rsid w:val="00DB6054"/>
    <w:rsid w:val="00DB63EB"/>
    <w:rsid w:val="00DB6E10"/>
    <w:rsid w:val="00DB6E94"/>
    <w:rsid w:val="00DB6FD5"/>
    <w:rsid w:val="00DB7C8E"/>
    <w:rsid w:val="00DC0BB6"/>
    <w:rsid w:val="00DC0F5A"/>
    <w:rsid w:val="00DC112E"/>
    <w:rsid w:val="00DC1234"/>
    <w:rsid w:val="00DC18BD"/>
    <w:rsid w:val="00DC1D60"/>
    <w:rsid w:val="00DC1F30"/>
    <w:rsid w:val="00DC2D36"/>
    <w:rsid w:val="00DC2DA8"/>
    <w:rsid w:val="00DC3387"/>
    <w:rsid w:val="00DC3745"/>
    <w:rsid w:val="00DC37BF"/>
    <w:rsid w:val="00DC3A15"/>
    <w:rsid w:val="00DC3D86"/>
    <w:rsid w:val="00DC3DCC"/>
    <w:rsid w:val="00DC43A5"/>
    <w:rsid w:val="00DC4539"/>
    <w:rsid w:val="00DC45B2"/>
    <w:rsid w:val="00DC4C33"/>
    <w:rsid w:val="00DC4CB4"/>
    <w:rsid w:val="00DC4E33"/>
    <w:rsid w:val="00DC4F13"/>
    <w:rsid w:val="00DC53EF"/>
    <w:rsid w:val="00DC5431"/>
    <w:rsid w:val="00DC566B"/>
    <w:rsid w:val="00DC5E99"/>
    <w:rsid w:val="00DC5FB3"/>
    <w:rsid w:val="00DC6129"/>
    <w:rsid w:val="00DC631A"/>
    <w:rsid w:val="00DC644E"/>
    <w:rsid w:val="00DC6971"/>
    <w:rsid w:val="00DC6A54"/>
    <w:rsid w:val="00DC6DC7"/>
    <w:rsid w:val="00DC7206"/>
    <w:rsid w:val="00DC73ED"/>
    <w:rsid w:val="00DC7403"/>
    <w:rsid w:val="00DC7511"/>
    <w:rsid w:val="00DC7769"/>
    <w:rsid w:val="00DC78EF"/>
    <w:rsid w:val="00DC7D94"/>
    <w:rsid w:val="00DC7E82"/>
    <w:rsid w:val="00DD017F"/>
    <w:rsid w:val="00DD0617"/>
    <w:rsid w:val="00DD0AB1"/>
    <w:rsid w:val="00DD0E0D"/>
    <w:rsid w:val="00DD103C"/>
    <w:rsid w:val="00DD126B"/>
    <w:rsid w:val="00DD1501"/>
    <w:rsid w:val="00DD16BB"/>
    <w:rsid w:val="00DD1AE7"/>
    <w:rsid w:val="00DD1DAF"/>
    <w:rsid w:val="00DD254D"/>
    <w:rsid w:val="00DD26A6"/>
    <w:rsid w:val="00DD3166"/>
    <w:rsid w:val="00DD3666"/>
    <w:rsid w:val="00DD3A6E"/>
    <w:rsid w:val="00DD47C2"/>
    <w:rsid w:val="00DD4CCC"/>
    <w:rsid w:val="00DD59B5"/>
    <w:rsid w:val="00DD5D3C"/>
    <w:rsid w:val="00DD6064"/>
    <w:rsid w:val="00DD698D"/>
    <w:rsid w:val="00DD6C14"/>
    <w:rsid w:val="00DD72E3"/>
    <w:rsid w:val="00DD7314"/>
    <w:rsid w:val="00DD7666"/>
    <w:rsid w:val="00DD781B"/>
    <w:rsid w:val="00DD78D7"/>
    <w:rsid w:val="00DD7E75"/>
    <w:rsid w:val="00DE0394"/>
    <w:rsid w:val="00DE110B"/>
    <w:rsid w:val="00DE11C9"/>
    <w:rsid w:val="00DE19D8"/>
    <w:rsid w:val="00DE1D9D"/>
    <w:rsid w:val="00DE1DBA"/>
    <w:rsid w:val="00DE1E23"/>
    <w:rsid w:val="00DE1E69"/>
    <w:rsid w:val="00DE1F2F"/>
    <w:rsid w:val="00DE1F4C"/>
    <w:rsid w:val="00DE23DC"/>
    <w:rsid w:val="00DE3510"/>
    <w:rsid w:val="00DE35C5"/>
    <w:rsid w:val="00DE48BD"/>
    <w:rsid w:val="00DE4B95"/>
    <w:rsid w:val="00DE4E15"/>
    <w:rsid w:val="00DE4E48"/>
    <w:rsid w:val="00DE4E68"/>
    <w:rsid w:val="00DE5176"/>
    <w:rsid w:val="00DE5608"/>
    <w:rsid w:val="00DE58D0"/>
    <w:rsid w:val="00DE5945"/>
    <w:rsid w:val="00DE602F"/>
    <w:rsid w:val="00DE654F"/>
    <w:rsid w:val="00DE6BFB"/>
    <w:rsid w:val="00DE73D6"/>
    <w:rsid w:val="00DE792C"/>
    <w:rsid w:val="00DE7BB3"/>
    <w:rsid w:val="00DE7BF1"/>
    <w:rsid w:val="00DF0054"/>
    <w:rsid w:val="00DF00FB"/>
    <w:rsid w:val="00DF0280"/>
    <w:rsid w:val="00DF0419"/>
    <w:rsid w:val="00DF07F9"/>
    <w:rsid w:val="00DF0C64"/>
    <w:rsid w:val="00DF1016"/>
    <w:rsid w:val="00DF10A0"/>
    <w:rsid w:val="00DF1145"/>
    <w:rsid w:val="00DF15E0"/>
    <w:rsid w:val="00DF187C"/>
    <w:rsid w:val="00DF1A70"/>
    <w:rsid w:val="00DF283E"/>
    <w:rsid w:val="00DF2A7B"/>
    <w:rsid w:val="00DF2CA4"/>
    <w:rsid w:val="00DF2D1D"/>
    <w:rsid w:val="00DF2DFD"/>
    <w:rsid w:val="00DF2F79"/>
    <w:rsid w:val="00DF32AC"/>
    <w:rsid w:val="00DF37A0"/>
    <w:rsid w:val="00DF3C0D"/>
    <w:rsid w:val="00DF416E"/>
    <w:rsid w:val="00DF4523"/>
    <w:rsid w:val="00DF4603"/>
    <w:rsid w:val="00DF47EF"/>
    <w:rsid w:val="00DF4819"/>
    <w:rsid w:val="00DF4927"/>
    <w:rsid w:val="00DF4C6B"/>
    <w:rsid w:val="00DF4D14"/>
    <w:rsid w:val="00DF507A"/>
    <w:rsid w:val="00DF5C00"/>
    <w:rsid w:val="00DF5CEF"/>
    <w:rsid w:val="00DF5E7E"/>
    <w:rsid w:val="00DF5F19"/>
    <w:rsid w:val="00DF695B"/>
    <w:rsid w:val="00DF6C7A"/>
    <w:rsid w:val="00DF6FCF"/>
    <w:rsid w:val="00DF717D"/>
    <w:rsid w:val="00DF782E"/>
    <w:rsid w:val="00DF78FB"/>
    <w:rsid w:val="00DF7D7A"/>
    <w:rsid w:val="00DF7DB1"/>
    <w:rsid w:val="00DF7F58"/>
    <w:rsid w:val="00DF7F9C"/>
    <w:rsid w:val="00E00263"/>
    <w:rsid w:val="00E0043F"/>
    <w:rsid w:val="00E00B0E"/>
    <w:rsid w:val="00E00E0B"/>
    <w:rsid w:val="00E00E4F"/>
    <w:rsid w:val="00E00F27"/>
    <w:rsid w:val="00E01381"/>
    <w:rsid w:val="00E013F8"/>
    <w:rsid w:val="00E01521"/>
    <w:rsid w:val="00E015F1"/>
    <w:rsid w:val="00E01A9E"/>
    <w:rsid w:val="00E0203C"/>
    <w:rsid w:val="00E022FC"/>
    <w:rsid w:val="00E02305"/>
    <w:rsid w:val="00E02866"/>
    <w:rsid w:val="00E02AEE"/>
    <w:rsid w:val="00E02E5C"/>
    <w:rsid w:val="00E02EA6"/>
    <w:rsid w:val="00E02F50"/>
    <w:rsid w:val="00E03330"/>
    <w:rsid w:val="00E0350E"/>
    <w:rsid w:val="00E03989"/>
    <w:rsid w:val="00E04495"/>
    <w:rsid w:val="00E04607"/>
    <w:rsid w:val="00E04BB2"/>
    <w:rsid w:val="00E04FD3"/>
    <w:rsid w:val="00E05500"/>
    <w:rsid w:val="00E056C1"/>
    <w:rsid w:val="00E05EA4"/>
    <w:rsid w:val="00E05F7F"/>
    <w:rsid w:val="00E060FC"/>
    <w:rsid w:val="00E06D08"/>
    <w:rsid w:val="00E06DA6"/>
    <w:rsid w:val="00E07799"/>
    <w:rsid w:val="00E078E2"/>
    <w:rsid w:val="00E07AA4"/>
    <w:rsid w:val="00E07CBA"/>
    <w:rsid w:val="00E07E6C"/>
    <w:rsid w:val="00E10436"/>
    <w:rsid w:val="00E10962"/>
    <w:rsid w:val="00E10D63"/>
    <w:rsid w:val="00E10E81"/>
    <w:rsid w:val="00E10E95"/>
    <w:rsid w:val="00E11088"/>
    <w:rsid w:val="00E110E7"/>
    <w:rsid w:val="00E11B20"/>
    <w:rsid w:val="00E11D9A"/>
    <w:rsid w:val="00E12194"/>
    <w:rsid w:val="00E1245E"/>
    <w:rsid w:val="00E12632"/>
    <w:rsid w:val="00E12643"/>
    <w:rsid w:val="00E12763"/>
    <w:rsid w:val="00E128BD"/>
    <w:rsid w:val="00E12923"/>
    <w:rsid w:val="00E12A04"/>
    <w:rsid w:val="00E12C13"/>
    <w:rsid w:val="00E13310"/>
    <w:rsid w:val="00E13392"/>
    <w:rsid w:val="00E134A3"/>
    <w:rsid w:val="00E134AF"/>
    <w:rsid w:val="00E13AB8"/>
    <w:rsid w:val="00E140BD"/>
    <w:rsid w:val="00E143B0"/>
    <w:rsid w:val="00E14C1C"/>
    <w:rsid w:val="00E14EDA"/>
    <w:rsid w:val="00E151C0"/>
    <w:rsid w:val="00E15432"/>
    <w:rsid w:val="00E155C6"/>
    <w:rsid w:val="00E158A7"/>
    <w:rsid w:val="00E158E4"/>
    <w:rsid w:val="00E15DEE"/>
    <w:rsid w:val="00E15E01"/>
    <w:rsid w:val="00E165F7"/>
    <w:rsid w:val="00E16C70"/>
    <w:rsid w:val="00E16E33"/>
    <w:rsid w:val="00E1792E"/>
    <w:rsid w:val="00E17A3B"/>
    <w:rsid w:val="00E17CA0"/>
    <w:rsid w:val="00E17FA2"/>
    <w:rsid w:val="00E20025"/>
    <w:rsid w:val="00E204BD"/>
    <w:rsid w:val="00E2063D"/>
    <w:rsid w:val="00E20792"/>
    <w:rsid w:val="00E207E6"/>
    <w:rsid w:val="00E20B80"/>
    <w:rsid w:val="00E20D41"/>
    <w:rsid w:val="00E20DE5"/>
    <w:rsid w:val="00E21021"/>
    <w:rsid w:val="00E2105A"/>
    <w:rsid w:val="00E2127A"/>
    <w:rsid w:val="00E21399"/>
    <w:rsid w:val="00E2151F"/>
    <w:rsid w:val="00E21520"/>
    <w:rsid w:val="00E2171D"/>
    <w:rsid w:val="00E21DD4"/>
    <w:rsid w:val="00E2225F"/>
    <w:rsid w:val="00E22CFE"/>
    <w:rsid w:val="00E23669"/>
    <w:rsid w:val="00E23A38"/>
    <w:rsid w:val="00E23CD9"/>
    <w:rsid w:val="00E23CDB"/>
    <w:rsid w:val="00E23E39"/>
    <w:rsid w:val="00E24023"/>
    <w:rsid w:val="00E240D8"/>
    <w:rsid w:val="00E24438"/>
    <w:rsid w:val="00E246F8"/>
    <w:rsid w:val="00E2479C"/>
    <w:rsid w:val="00E24CA8"/>
    <w:rsid w:val="00E25013"/>
    <w:rsid w:val="00E2542F"/>
    <w:rsid w:val="00E2562C"/>
    <w:rsid w:val="00E25DC5"/>
    <w:rsid w:val="00E25DE2"/>
    <w:rsid w:val="00E25EE9"/>
    <w:rsid w:val="00E25F2A"/>
    <w:rsid w:val="00E25FD8"/>
    <w:rsid w:val="00E2658A"/>
    <w:rsid w:val="00E266B7"/>
    <w:rsid w:val="00E26CED"/>
    <w:rsid w:val="00E26D1A"/>
    <w:rsid w:val="00E271A1"/>
    <w:rsid w:val="00E271B5"/>
    <w:rsid w:val="00E27862"/>
    <w:rsid w:val="00E27883"/>
    <w:rsid w:val="00E27D9F"/>
    <w:rsid w:val="00E3016B"/>
    <w:rsid w:val="00E303AE"/>
    <w:rsid w:val="00E303F6"/>
    <w:rsid w:val="00E305F9"/>
    <w:rsid w:val="00E30779"/>
    <w:rsid w:val="00E30B5A"/>
    <w:rsid w:val="00E30EF9"/>
    <w:rsid w:val="00E310B0"/>
    <w:rsid w:val="00E310FF"/>
    <w:rsid w:val="00E3123D"/>
    <w:rsid w:val="00E31461"/>
    <w:rsid w:val="00E31969"/>
    <w:rsid w:val="00E31D43"/>
    <w:rsid w:val="00E31F06"/>
    <w:rsid w:val="00E31F8C"/>
    <w:rsid w:val="00E320D9"/>
    <w:rsid w:val="00E3224A"/>
    <w:rsid w:val="00E3227C"/>
    <w:rsid w:val="00E323B9"/>
    <w:rsid w:val="00E32437"/>
    <w:rsid w:val="00E32608"/>
    <w:rsid w:val="00E32654"/>
    <w:rsid w:val="00E3288D"/>
    <w:rsid w:val="00E32B0C"/>
    <w:rsid w:val="00E32B8E"/>
    <w:rsid w:val="00E33136"/>
    <w:rsid w:val="00E335AA"/>
    <w:rsid w:val="00E3370E"/>
    <w:rsid w:val="00E33EC8"/>
    <w:rsid w:val="00E34549"/>
    <w:rsid w:val="00E34552"/>
    <w:rsid w:val="00E3484E"/>
    <w:rsid w:val="00E34B6E"/>
    <w:rsid w:val="00E3526B"/>
    <w:rsid w:val="00E35BE0"/>
    <w:rsid w:val="00E35DB4"/>
    <w:rsid w:val="00E35DC1"/>
    <w:rsid w:val="00E35DC3"/>
    <w:rsid w:val="00E35F02"/>
    <w:rsid w:val="00E364CC"/>
    <w:rsid w:val="00E3689C"/>
    <w:rsid w:val="00E3723A"/>
    <w:rsid w:val="00E377B0"/>
    <w:rsid w:val="00E377FD"/>
    <w:rsid w:val="00E37860"/>
    <w:rsid w:val="00E402D2"/>
    <w:rsid w:val="00E40640"/>
    <w:rsid w:val="00E40A4E"/>
    <w:rsid w:val="00E40ABB"/>
    <w:rsid w:val="00E410E5"/>
    <w:rsid w:val="00E4120D"/>
    <w:rsid w:val="00E41343"/>
    <w:rsid w:val="00E414CC"/>
    <w:rsid w:val="00E416BE"/>
    <w:rsid w:val="00E417CB"/>
    <w:rsid w:val="00E419BA"/>
    <w:rsid w:val="00E41B61"/>
    <w:rsid w:val="00E41EF8"/>
    <w:rsid w:val="00E41EFA"/>
    <w:rsid w:val="00E421D0"/>
    <w:rsid w:val="00E422F7"/>
    <w:rsid w:val="00E42423"/>
    <w:rsid w:val="00E4266E"/>
    <w:rsid w:val="00E427C5"/>
    <w:rsid w:val="00E427F9"/>
    <w:rsid w:val="00E42B84"/>
    <w:rsid w:val="00E42E89"/>
    <w:rsid w:val="00E433DE"/>
    <w:rsid w:val="00E43595"/>
    <w:rsid w:val="00E43F8E"/>
    <w:rsid w:val="00E44544"/>
    <w:rsid w:val="00E446F1"/>
    <w:rsid w:val="00E44802"/>
    <w:rsid w:val="00E450A9"/>
    <w:rsid w:val="00E45434"/>
    <w:rsid w:val="00E4545A"/>
    <w:rsid w:val="00E4574C"/>
    <w:rsid w:val="00E45F4D"/>
    <w:rsid w:val="00E4654B"/>
    <w:rsid w:val="00E4659A"/>
    <w:rsid w:val="00E46699"/>
    <w:rsid w:val="00E46886"/>
    <w:rsid w:val="00E4698E"/>
    <w:rsid w:val="00E47912"/>
    <w:rsid w:val="00E47AEF"/>
    <w:rsid w:val="00E50052"/>
    <w:rsid w:val="00E50125"/>
    <w:rsid w:val="00E5019A"/>
    <w:rsid w:val="00E502F0"/>
    <w:rsid w:val="00E50506"/>
    <w:rsid w:val="00E50871"/>
    <w:rsid w:val="00E5091F"/>
    <w:rsid w:val="00E50ED9"/>
    <w:rsid w:val="00E512D9"/>
    <w:rsid w:val="00E517C3"/>
    <w:rsid w:val="00E51D3E"/>
    <w:rsid w:val="00E5219A"/>
    <w:rsid w:val="00E52EB2"/>
    <w:rsid w:val="00E53B75"/>
    <w:rsid w:val="00E5410D"/>
    <w:rsid w:val="00E543D1"/>
    <w:rsid w:val="00E5460C"/>
    <w:rsid w:val="00E54A6E"/>
    <w:rsid w:val="00E54E3B"/>
    <w:rsid w:val="00E54F8B"/>
    <w:rsid w:val="00E5574A"/>
    <w:rsid w:val="00E558C5"/>
    <w:rsid w:val="00E558F3"/>
    <w:rsid w:val="00E55BAF"/>
    <w:rsid w:val="00E55C28"/>
    <w:rsid w:val="00E55C2C"/>
    <w:rsid w:val="00E5616D"/>
    <w:rsid w:val="00E56796"/>
    <w:rsid w:val="00E56FF7"/>
    <w:rsid w:val="00E570AD"/>
    <w:rsid w:val="00E570E0"/>
    <w:rsid w:val="00E571C4"/>
    <w:rsid w:val="00E57565"/>
    <w:rsid w:val="00E579A7"/>
    <w:rsid w:val="00E60D82"/>
    <w:rsid w:val="00E6114E"/>
    <w:rsid w:val="00E611BA"/>
    <w:rsid w:val="00E618B3"/>
    <w:rsid w:val="00E61B94"/>
    <w:rsid w:val="00E61BAF"/>
    <w:rsid w:val="00E61E5D"/>
    <w:rsid w:val="00E62248"/>
    <w:rsid w:val="00E622FB"/>
    <w:rsid w:val="00E62374"/>
    <w:rsid w:val="00E6255C"/>
    <w:rsid w:val="00E629CA"/>
    <w:rsid w:val="00E62A5A"/>
    <w:rsid w:val="00E62F58"/>
    <w:rsid w:val="00E632CB"/>
    <w:rsid w:val="00E633A0"/>
    <w:rsid w:val="00E63838"/>
    <w:rsid w:val="00E64241"/>
    <w:rsid w:val="00E64434"/>
    <w:rsid w:val="00E64654"/>
    <w:rsid w:val="00E646A0"/>
    <w:rsid w:val="00E6485E"/>
    <w:rsid w:val="00E64D8B"/>
    <w:rsid w:val="00E64E93"/>
    <w:rsid w:val="00E65156"/>
    <w:rsid w:val="00E6515D"/>
    <w:rsid w:val="00E65502"/>
    <w:rsid w:val="00E657C6"/>
    <w:rsid w:val="00E65B17"/>
    <w:rsid w:val="00E65D0E"/>
    <w:rsid w:val="00E65D80"/>
    <w:rsid w:val="00E65FBE"/>
    <w:rsid w:val="00E661BC"/>
    <w:rsid w:val="00E661E5"/>
    <w:rsid w:val="00E669D6"/>
    <w:rsid w:val="00E66A77"/>
    <w:rsid w:val="00E66A97"/>
    <w:rsid w:val="00E66D71"/>
    <w:rsid w:val="00E66DA0"/>
    <w:rsid w:val="00E67666"/>
    <w:rsid w:val="00E67C51"/>
    <w:rsid w:val="00E67E5D"/>
    <w:rsid w:val="00E67EBC"/>
    <w:rsid w:val="00E703CA"/>
    <w:rsid w:val="00E70B49"/>
    <w:rsid w:val="00E70E4F"/>
    <w:rsid w:val="00E70EA9"/>
    <w:rsid w:val="00E71337"/>
    <w:rsid w:val="00E71515"/>
    <w:rsid w:val="00E71910"/>
    <w:rsid w:val="00E71A10"/>
    <w:rsid w:val="00E71B86"/>
    <w:rsid w:val="00E71C44"/>
    <w:rsid w:val="00E71E60"/>
    <w:rsid w:val="00E7245F"/>
    <w:rsid w:val="00E728E6"/>
    <w:rsid w:val="00E72AAC"/>
    <w:rsid w:val="00E72EFC"/>
    <w:rsid w:val="00E73A9A"/>
    <w:rsid w:val="00E73AC8"/>
    <w:rsid w:val="00E73F16"/>
    <w:rsid w:val="00E749C9"/>
    <w:rsid w:val="00E74D38"/>
    <w:rsid w:val="00E751EB"/>
    <w:rsid w:val="00E754CD"/>
    <w:rsid w:val="00E756DF"/>
    <w:rsid w:val="00E757CC"/>
    <w:rsid w:val="00E758EC"/>
    <w:rsid w:val="00E75956"/>
    <w:rsid w:val="00E75B4D"/>
    <w:rsid w:val="00E75D6C"/>
    <w:rsid w:val="00E75E4E"/>
    <w:rsid w:val="00E76421"/>
    <w:rsid w:val="00E76622"/>
    <w:rsid w:val="00E76B86"/>
    <w:rsid w:val="00E773BF"/>
    <w:rsid w:val="00E773C2"/>
    <w:rsid w:val="00E7776E"/>
    <w:rsid w:val="00E77CE1"/>
    <w:rsid w:val="00E800A6"/>
    <w:rsid w:val="00E80467"/>
    <w:rsid w:val="00E80928"/>
    <w:rsid w:val="00E80E98"/>
    <w:rsid w:val="00E80F82"/>
    <w:rsid w:val="00E81F49"/>
    <w:rsid w:val="00E8234C"/>
    <w:rsid w:val="00E82378"/>
    <w:rsid w:val="00E823A5"/>
    <w:rsid w:val="00E823AE"/>
    <w:rsid w:val="00E824BF"/>
    <w:rsid w:val="00E82B16"/>
    <w:rsid w:val="00E82BFB"/>
    <w:rsid w:val="00E82FA4"/>
    <w:rsid w:val="00E83063"/>
    <w:rsid w:val="00E831C3"/>
    <w:rsid w:val="00E83542"/>
    <w:rsid w:val="00E8360C"/>
    <w:rsid w:val="00E836D0"/>
    <w:rsid w:val="00E83B48"/>
    <w:rsid w:val="00E84706"/>
    <w:rsid w:val="00E847B8"/>
    <w:rsid w:val="00E84829"/>
    <w:rsid w:val="00E84B86"/>
    <w:rsid w:val="00E8504A"/>
    <w:rsid w:val="00E851D4"/>
    <w:rsid w:val="00E85443"/>
    <w:rsid w:val="00E85928"/>
    <w:rsid w:val="00E85BD2"/>
    <w:rsid w:val="00E85CFE"/>
    <w:rsid w:val="00E85D69"/>
    <w:rsid w:val="00E861DC"/>
    <w:rsid w:val="00E866F1"/>
    <w:rsid w:val="00E8682E"/>
    <w:rsid w:val="00E870F5"/>
    <w:rsid w:val="00E8723F"/>
    <w:rsid w:val="00E87822"/>
    <w:rsid w:val="00E87A9B"/>
    <w:rsid w:val="00E87D7F"/>
    <w:rsid w:val="00E9022D"/>
    <w:rsid w:val="00E902E9"/>
    <w:rsid w:val="00E90395"/>
    <w:rsid w:val="00E906B6"/>
    <w:rsid w:val="00E90719"/>
    <w:rsid w:val="00E90922"/>
    <w:rsid w:val="00E90A48"/>
    <w:rsid w:val="00E90A93"/>
    <w:rsid w:val="00E90D76"/>
    <w:rsid w:val="00E90E49"/>
    <w:rsid w:val="00E91049"/>
    <w:rsid w:val="00E913C1"/>
    <w:rsid w:val="00E917F9"/>
    <w:rsid w:val="00E918EB"/>
    <w:rsid w:val="00E91A3A"/>
    <w:rsid w:val="00E91D72"/>
    <w:rsid w:val="00E91F03"/>
    <w:rsid w:val="00E921F8"/>
    <w:rsid w:val="00E92273"/>
    <w:rsid w:val="00E926E9"/>
    <w:rsid w:val="00E9272C"/>
    <w:rsid w:val="00E9291C"/>
    <w:rsid w:val="00E92D1C"/>
    <w:rsid w:val="00E938CE"/>
    <w:rsid w:val="00E93B82"/>
    <w:rsid w:val="00E93D7F"/>
    <w:rsid w:val="00E93FFE"/>
    <w:rsid w:val="00E94001"/>
    <w:rsid w:val="00E94AB3"/>
    <w:rsid w:val="00E94AD0"/>
    <w:rsid w:val="00E94F8A"/>
    <w:rsid w:val="00E94FBE"/>
    <w:rsid w:val="00E9533A"/>
    <w:rsid w:val="00E95F9C"/>
    <w:rsid w:val="00E96A1D"/>
    <w:rsid w:val="00E96AD5"/>
    <w:rsid w:val="00E9708E"/>
    <w:rsid w:val="00E973CE"/>
    <w:rsid w:val="00E973FA"/>
    <w:rsid w:val="00EA0021"/>
    <w:rsid w:val="00EA01A9"/>
    <w:rsid w:val="00EA01DC"/>
    <w:rsid w:val="00EA0668"/>
    <w:rsid w:val="00EA0829"/>
    <w:rsid w:val="00EA090F"/>
    <w:rsid w:val="00EA0AEF"/>
    <w:rsid w:val="00EA0BDF"/>
    <w:rsid w:val="00EA0EF9"/>
    <w:rsid w:val="00EA1515"/>
    <w:rsid w:val="00EA1568"/>
    <w:rsid w:val="00EA162D"/>
    <w:rsid w:val="00EA1C83"/>
    <w:rsid w:val="00EA1F15"/>
    <w:rsid w:val="00EA22B9"/>
    <w:rsid w:val="00EA2847"/>
    <w:rsid w:val="00EA2949"/>
    <w:rsid w:val="00EA29CF"/>
    <w:rsid w:val="00EA29F2"/>
    <w:rsid w:val="00EA2B3C"/>
    <w:rsid w:val="00EA2E03"/>
    <w:rsid w:val="00EA36DB"/>
    <w:rsid w:val="00EA3939"/>
    <w:rsid w:val="00EA3D9F"/>
    <w:rsid w:val="00EA3EFF"/>
    <w:rsid w:val="00EA438B"/>
    <w:rsid w:val="00EA4409"/>
    <w:rsid w:val="00EA4682"/>
    <w:rsid w:val="00EA5283"/>
    <w:rsid w:val="00EA5461"/>
    <w:rsid w:val="00EA580E"/>
    <w:rsid w:val="00EA5CE2"/>
    <w:rsid w:val="00EA5E89"/>
    <w:rsid w:val="00EA5F35"/>
    <w:rsid w:val="00EA6007"/>
    <w:rsid w:val="00EA638B"/>
    <w:rsid w:val="00EA64B0"/>
    <w:rsid w:val="00EA6B68"/>
    <w:rsid w:val="00EA6F14"/>
    <w:rsid w:val="00EA735A"/>
    <w:rsid w:val="00EA745A"/>
    <w:rsid w:val="00EA7A41"/>
    <w:rsid w:val="00EA7BEC"/>
    <w:rsid w:val="00EA7EDE"/>
    <w:rsid w:val="00EB0523"/>
    <w:rsid w:val="00EB077B"/>
    <w:rsid w:val="00EB0AEE"/>
    <w:rsid w:val="00EB0BA6"/>
    <w:rsid w:val="00EB0D24"/>
    <w:rsid w:val="00EB1192"/>
    <w:rsid w:val="00EB123F"/>
    <w:rsid w:val="00EB1344"/>
    <w:rsid w:val="00EB1C70"/>
    <w:rsid w:val="00EB2111"/>
    <w:rsid w:val="00EB21CF"/>
    <w:rsid w:val="00EB235D"/>
    <w:rsid w:val="00EB24A9"/>
    <w:rsid w:val="00EB29BF"/>
    <w:rsid w:val="00EB2D48"/>
    <w:rsid w:val="00EB2E9E"/>
    <w:rsid w:val="00EB3251"/>
    <w:rsid w:val="00EB325F"/>
    <w:rsid w:val="00EB327C"/>
    <w:rsid w:val="00EB3D70"/>
    <w:rsid w:val="00EB3D78"/>
    <w:rsid w:val="00EB3DD1"/>
    <w:rsid w:val="00EB3DF5"/>
    <w:rsid w:val="00EB3E22"/>
    <w:rsid w:val="00EB41B5"/>
    <w:rsid w:val="00EB48E5"/>
    <w:rsid w:val="00EB4C35"/>
    <w:rsid w:val="00EB4EA2"/>
    <w:rsid w:val="00EB50BB"/>
    <w:rsid w:val="00EB51EF"/>
    <w:rsid w:val="00EB5B44"/>
    <w:rsid w:val="00EB6049"/>
    <w:rsid w:val="00EB6316"/>
    <w:rsid w:val="00EB6580"/>
    <w:rsid w:val="00EB6685"/>
    <w:rsid w:val="00EB6829"/>
    <w:rsid w:val="00EB6C51"/>
    <w:rsid w:val="00EB7237"/>
    <w:rsid w:val="00EB73C3"/>
    <w:rsid w:val="00EB77DF"/>
    <w:rsid w:val="00EB7B69"/>
    <w:rsid w:val="00EB7FE9"/>
    <w:rsid w:val="00EC00CF"/>
    <w:rsid w:val="00EC0C0E"/>
    <w:rsid w:val="00EC168A"/>
    <w:rsid w:val="00EC18EF"/>
    <w:rsid w:val="00EC1C6B"/>
    <w:rsid w:val="00EC1D1E"/>
    <w:rsid w:val="00EC1DF7"/>
    <w:rsid w:val="00EC1F65"/>
    <w:rsid w:val="00EC1FCC"/>
    <w:rsid w:val="00EC2023"/>
    <w:rsid w:val="00EC21F1"/>
    <w:rsid w:val="00EC2605"/>
    <w:rsid w:val="00EC26E9"/>
    <w:rsid w:val="00EC27C6"/>
    <w:rsid w:val="00EC31D7"/>
    <w:rsid w:val="00EC39C8"/>
    <w:rsid w:val="00EC3BC8"/>
    <w:rsid w:val="00EC3D1F"/>
    <w:rsid w:val="00EC3F7B"/>
    <w:rsid w:val="00EC4207"/>
    <w:rsid w:val="00EC42F0"/>
    <w:rsid w:val="00EC4436"/>
    <w:rsid w:val="00EC4696"/>
    <w:rsid w:val="00EC4974"/>
    <w:rsid w:val="00EC5421"/>
    <w:rsid w:val="00EC5653"/>
    <w:rsid w:val="00EC5741"/>
    <w:rsid w:val="00EC590F"/>
    <w:rsid w:val="00EC5A8C"/>
    <w:rsid w:val="00EC5D24"/>
    <w:rsid w:val="00EC60AE"/>
    <w:rsid w:val="00EC61BC"/>
    <w:rsid w:val="00EC657C"/>
    <w:rsid w:val="00EC71CE"/>
    <w:rsid w:val="00EC76D9"/>
    <w:rsid w:val="00EC77D8"/>
    <w:rsid w:val="00EC7858"/>
    <w:rsid w:val="00EC7B2D"/>
    <w:rsid w:val="00EC7B73"/>
    <w:rsid w:val="00EC7C99"/>
    <w:rsid w:val="00ED00DD"/>
    <w:rsid w:val="00ED0110"/>
    <w:rsid w:val="00ED0574"/>
    <w:rsid w:val="00ED092B"/>
    <w:rsid w:val="00ED0E2E"/>
    <w:rsid w:val="00ED1006"/>
    <w:rsid w:val="00ED27F9"/>
    <w:rsid w:val="00ED296F"/>
    <w:rsid w:val="00ED2A60"/>
    <w:rsid w:val="00ED332E"/>
    <w:rsid w:val="00ED37A3"/>
    <w:rsid w:val="00ED3808"/>
    <w:rsid w:val="00ED4185"/>
    <w:rsid w:val="00ED4280"/>
    <w:rsid w:val="00ED454D"/>
    <w:rsid w:val="00ED478B"/>
    <w:rsid w:val="00ED4A29"/>
    <w:rsid w:val="00ED4AFA"/>
    <w:rsid w:val="00ED4B5A"/>
    <w:rsid w:val="00ED4E2E"/>
    <w:rsid w:val="00ED4F8B"/>
    <w:rsid w:val="00ED517C"/>
    <w:rsid w:val="00ED566D"/>
    <w:rsid w:val="00ED597C"/>
    <w:rsid w:val="00ED635F"/>
    <w:rsid w:val="00ED65A6"/>
    <w:rsid w:val="00ED6BD6"/>
    <w:rsid w:val="00ED6C64"/>
    <w:rsid w:val="00ED6E55"/>
    <w:rsid w:val="00ED72A3"/>
    <w:rsid w:val="00ED73EF"/>
    <w:rsid w:val="00ED763E"/>
    <w:rsid w:val="00ED78C9"/>
    <w:rsid w:val="00ED79D7"/>
    <w:rsid w:val="00EE0624"/>
    <w:rsid w:val="00EE0C84"/>
    <w:rsid w:val="00EE0D13"/>
    <w:rsid w:val="00EE0DD7"/>
    <w:rsid w:val="00EE1B0C"/>
    <w:rsid w:val="00EE1F98"/>
    <w:rsid w:val="00EE2548"/>
    <w:rsid w:val="00EE280C"/>
    <w:rsid w:val="00EE28F5"/>
    <w:rsid w:val="00EE333E"/>
    <w:rsid w:val="00EE35AB"/>
    <w:rsid w:val="00EE3D18"/>
    <w:rsid w:val="00EE4068"/>
    <w:rsid w:val="00EE4111"/>
    <w:rsid w:val="00EE4346"/>
    <w:rsid w:val="00EE486E"/>
    <w:rsid w:val="00EE51A3"/>
    <w:rsid w:val="00EE542F"/>
    <w:rsid w:val="00EE589F"/>
    <w:rsid w:val="00EE593B"/>
    <w:rsid w:val="00EE5C01"/>
    <w:rsid w:val="00EE655B"/>
    <w:rsid w:val="00EE6B5A"/>
    <w:rsid w:val="00EE6C07"/>
    <w:rsid w:val="00EE7C54"/>
    <w:rsid w:val="00EE7CE1"/>
    <w:rsid w:val="00EF00FF"/>
    <w:rsid w:val="00EF04EF"/>
    <w:rsid w:val="00EF05C1"/>
    <w:rsid w:val="00EF11EF"/>
    <w:rsid w:val="00EF1323"/>
    <w:rsid w:val="00EF187C"/>
    <w:rsid w:val="00EF18FE"/>
    <w:rsid w:val="00EF1B8B"/>
    <w:rsid w:val="00EF1C4C"/>
    <w:rsid w:val="00EF2052"/>
    <w:rsid w:val="00EF2160"/>
    <w:rsid w:val="00EF227F"/>
    <w:rsid w:val="00EF2981"/>
    <w:rsid w:val="00EF2C2D"/>
    <w:rsid w:val="00EF2DCF"/>
    <w:rsid w:val="00EF322A"/>
    <w:rsid w:val="00EF3591"/>
    <w:rsid w:val="00EF35FA"/>
    <w:rsid w:val="00EF384F"/>
    <w:rsid w:val="00EF3AD5"/>
    <w:rsid w:val="00EF3B99"/>
    <w:rsid w:val="00EF3D20"/>
    <w:rsid w:val="00EF3EBF"/>
    <w:rsid w:val="00EF5302"/>
    <w:rsid w:val="00EF53CD"/>
    <w:rsid w:val="00EF5418"/>
    <w:rsid w:val="00EF5787"/>
    <w:rsid w:val="00EF5CAB"/>
    <w:rsid w:val="00EF5E6B"/>
    <w:rsid w:val="00EF60D0"/>
    <w:rsid w:val="00EF71D5"/>
    <w:rsid w:val="00EF7519"/>
    <w:rsid w:val="00EF7BF9"/>
    <w:rsid w:val="00EF7C03"/>
    <w:rsid w:val="00EF7CA3"/>
    <w:rsid w:val="00F00020"/>
    <w:rsid w:val="00F00459"/>
    <w:rsid w:val="00F00A11"/>
    <w:rsid w:val="00F0106A"/>
    <w:rsid w:val="00F0139E"/>
    <w:rsid w:val="00F013D7"/>
    <w:rsid w:val="00F01428"/>
    <w:rsid w:val="00F01527"/>
    <w:rsid w:val="00F015A3"/>
    <w:rsid w:val="00F01A5F"/>
    <w:rsid w:val="00F01AA2"/>
    <w:rsid w:val="00F02105"/>
    <w:rsid w:val="00F0234C"/>
    <w:rsid w:val="00F02E3F"/>
    <w:rsid w:val="00F036C2"/>
    <w:rsid w:val="00F038F0"/>
    <w:rsid w:val="00F03CC3"/>
    <w:rsid w:val="00F03F08"/>
    <w:rsid w:val="00F0404A"/>
    <w:rsid w:val="00F041D8"/>
    <w:rsid w:val="00F047BD"/>
    <w:rsid w:val="00F04974"/>
    <w:rsid w:val="00F04A03"/>
    <w:rsid w:val="00F04AF7"/>
    <w:rsid w:val="00F04D4B"/>
    <w:rsid w:val="00F05005"/>
    <w:rsid w:val="00F0528D"/>
    <w:rsid w:val="00F053E4"/>
    <w:rsid w:val="00F05A55"/>
    <w:rsid w:val="00F05A69"/>
    <w:rsid w:val="00F05B67"/>
    <w:rsid w:val="00F05CAF"/>
    <w:rsid w:val="00F0617C"/>
    <w:rsid w:val="00F061DF"/>
    <w:rsid w:val="00F063F9"/>
    <w:rsid w:val="00F069DE"/>
    <w:rsid w:val="00F06C67"/>
    <w:rsid w:val="00F06CB0"/>
    <w:rsid w:val="00F06CC7"/>
    <w:rsid w:val="00F06DFD"/>
    <w:rsid w:val="00F07034"/>
    <w:rsid w:val="00F07092"/>
    <w:rsid w:val="00F071D1"/>
    <w:rsid w:val="00F072DE"/>
    <w:rsid w:val="00F07533"/>
    <w:rsid w:val="00F10336"/>
    <w:rsid w:val="00F10577"/>
    <w:rsid w:val="00F10629"/>
    <w:rsid w:val="00F10957"/>
    <w:rsid w:val="00F10CC8"/>
    <w:rsid w:val="00F110AC"/>
    <w:rsid w:val="00F11372"/>
    <w:rsid w:val="00F11645"/>
    <w:rsid w:val="00F118C9"/>
    <w:rsid w:val="00F11C86"/>
    <w:rsid w:val="00F12093"/>
    <w:rsid w:val="00F12745"/>
    <w:rsid w:val="00F127C7"/>
    <w:rsid w:val="00F12EC0"/>
    <w:rsid w:val="00F13011"/>
    <w:rsid w:val="00F13120"/>
    <w:rsid w:val="00F13364"/>
    <w:rsid w:val="00F135D2"/>
    <w:rsid w:val="00F13880"/>
    <w:rsid w:val="00F13946"/>
    <w:rsid w:val="00F13A9F"/>
    <w:rsid w:val="00F13AF9"/>
    <w:rsid w:val="00F14241"/>
    <w:rsid w:val="00F145A7"/>
    <w:rsid w:val="00F14EB2"/>
    <w:rsid w:val="00F14EF8"/>
    <w:rsid w:val="00F151AF"/>
    <w:rsid w:val="00F15491"/>
    <w:rsid w:val="00F15A8E"/>
    <w:rsid w:val="00F15FA5"/>
    <w:rsid w:val="00F16061"/>
    <w:rsid w:val="00F161AE"/>
    <w:rsid w:val="00F163C6"/>
    <w:rsid w:val="00F1664B"/>
    <w:rsid w:val="00F1669B"/>
    <w:rsid w:val="00F168FA"/>
    <w:rsid w:val="00F16A6F"/>
    <w:rsid w:val="00F16F27"/>
    <w:rsid w:val="00F16F31"/>
    <w:rsid w:val="00F16F51"/>
    <w:rsid w:val="00F16F88"/>
    <w:rsid w:val="00F17257"/>
    <w:rsid w:val="00F1733E"/>
    <w:rsid w:val="00F17382"/>
    <w:rsid w:val="00F17BF7"/>
    <w:rsid w:val="00F17C46"/>
    <w:rsid w:val="00F17E99"/>
    <w:rsid w:val="00F2055E"/>
    <w:rsid w:val="00F20717"/>
    <w:rsid w:val="00F20827"/>
    <w:rsid w:val="00F209B7"/>
    <w:rsid w:val="00F20F02"/>
    <w:rsid w:val="00F21015"/>
    <w:rsid w:val="00F21135"/>
    <w:rsid w:val="00F211E2"/>
    <w:rsid w:val="00F213C1"/>
    <w:rsid w:val="00F21774"/>
    <w:rsid w:val="00F21B0F"/>
    <w:rsid w:val="00F21C5E"/>
    <w:rsid w:val="00F21EDD"/>
    <w:rsid w:val="00F224F9"/>
    <w:rsid w:val="00F22A1A"/>
    <w:rsid w:val="00F22B64"/>
    <w:rsid w:val="00F23AA4"/>
    <w:rsid w:val="00F23D23"/>
    <w:rsid w:val="00F24159"/>
    <w:rsid w:val="00F243D8"/>
    <w:rsid w:val="00F243E4"/>
    <w:rsid w:val="00F24C80"/>
    <w:rsid w:val="00F24DF3"/>
    <w:rsid w:val="00F250D5"/>
    <w:rsid w:val="00F254DA"/>
    <w:rsid w:val="00F2579F"/>
    <w:rsid w:val="00F25B2C"/>
    <w:rsid w:val="00F263A7"/>
    <w:rsid w:val="00F26C55"/>
    <w:rsid w:val="00F26E23"/>
    <w:rsid w:val="00F26EC2"/>
    <w:rsid w:val="00F2738A"/>
    <w:rsid w:val="00F276AD"/>
    <w:rsid w:val="00F27994"/>
    <w:rsid w:val="00F27F67"/>
    <w:rsid w:val="00F27FAF"/>
    <w:rsid w:val="00F30648"/>
    <w:rsid w:val="00F30688"/>
    <w:rsid w:val="00F30828"/>
    <w:rsid w:val="00F309F4"/>
    <w:rsid w:val="00F30D40"/>
    <w:rsid w:val="00F30EBC"/>
    <w:rsid w:val="00F30EE9"/>
    <w:rsid w:val="00F310BF"/>
    <w:rsid w:val="00F31324"/>
    <w:rsid w:val="00F313D6"/>
    <w:rsid w:val="00F31AED"/>
    <w:rsid w:val="00F31EE4"/>
    <w:rsid w:val="00F32194"/>
    <w:rsid w:val="00F324AC"/>
    <w:rsid w:val="00F32767"/>
    <w:rsid w:val="00F32B26"/>
    <w:rsid w:val="00F33014"/>
    <w:rsid w:val="00F3324A"/>
    <w:rsid w:val="00F33417"/>
    <w:rsid w:val="00F33674"/>
    <w:rsid w:val="00F3387A"/>
    <w:rsid w:val="00F33EDF"/>
    <w:rsid w:val="00F34480"/>
    <w:rsid w:val="00F344FC"/>
    <w:rsid w:val="00F34591"/>
    <w:rsid w:val="00F3462E"/>
    <w:rsid w:val="00F34B14"/>
    <w:rsid w:val="00F34B74"/>
    <w:rsid w:val="00F34B89"/>
    <w:rsid w:val="00F34D4D"/>
    <w:rsid w:val="00F34EDE"/>
    <w:rsid w:val="00F34EF7"/>
    <w:rsid w:val="00F35075"/>
    <w:rsid w:val="00F351B8"/>
    <w:rsid w:val="00F35D41"/>
    <w:rsid w:val="00F35DDC"/>
    <w:rsid w:val="00F35F47"/>
    <w:rsid w:val="00F35F56"/>
    <w:rsid w:val="00F36549"/>
    <w:rsid w:val="00F36A80"/>
    <w:rsid w:val="00F36C07"/>
    <w:rsid w:val="00F36E1A"/>
    <w:rsid w:val="00F372BB"/>
    <w:rsid w:val="00F375CE"/>
    <w:rsid w:val="00F375F5"/>
    <w:rsid w:val="00F376AF"/>
    <w:rsid w:val="00F3773E"/>
    <w:rsid w:val="00F378E2"/>
    <w:rsid w:val="00F400DE"/>
    <w:rsid w:val="00F40326"/>
    <w:rsid w:val="00F40473"/>
    <w:rsid w:val="00F40620"/>
    <w:rsid w:val="00F4071E"/>
    <w:rsid w:val="00F40E8D"/>
    <w:rsid w:val="00F410C6"/>
    <w:rsid w:val="00F41114"/>
    <w:rsid w:val="00F411BE"/>
    <w:rsid w:val="00F413CC"/>
    <w:rsid w:val="00F41714"/>
    <w:rsid w:val="00F419F1"/>
    <w:rsid w:val="00F41C75"/>
    <w:rsid w:val="00F426B6"/>
    <w:rsid w:val="00F42BE1"/>
    <w:rsid w:val="00F43125"/>
    <w:rsid w:val="00F431E5"/>
    <w:rsid w:val="00F434C6"/>
    <w:rsid w:val="00F43D4A"/>
    <w:rsid w:val="00F43E66"/>
    <w:rsid w:val="00F43F65"/>
    <w:rsid w:val="00F4469F"/>
    <w:rsid w:val="00F4511C"/>
    <w:rsid w:val="00F4531D"/>
    <w:rsid w:val="00F457DA"/>
    <w:rsid w:val="00F45968"/>
    <w:rsid w:val="00F45A6A"/>
    <w:rsid w:val="00F465D1"/>
    <w:rsid w:val="00F468C8"/>
    <w:rsid w:val="00F4766C"/>
    <w:rsid w:val="00F476FA"/>
    <w:rsid w:val="00F47774"/>
    <w:rsid w:val="00F477F2"/>
    <w:rsid w:val="00F47DF1"/>
    <w:rsid w:val="00F507D1"/>
    <w:rsid w:val="00F50903"/>
    <w:rsid w:val="00F50984"/>
    <w:rsid w:val="00F50D4A"/>
    <w:rsid w:val="00F50FFC"/>
    <w:rsid w:val="00F5103C"/>
    <w:rsid w:val="00F5142B"/>
    <w:rsid w:val="00F514A1"/>
    <w:rsid w:val="00F515F5"/>
    <w:rsid w:val="00F517C5"/>
    <w:rsid w:val="00F519CE"/>
    <w:rsid w:val="00F51ADA"/>
    <w:rsid w:val="00F51C70"/>
    <w:rsid w:val="00F51FC4"/>
    <w:rsid w:val="00F51FF9"/>
    <w:rsid w:val="00F52496"/>
    <w:rsid w:val="00F527D0"/>
    <w:rsid w:val="00F528D3"/>
    <w:rsid w:val="00F53352"/>
    <w:rsid w:val="00F53D5E"/>
    <w:rsid w:val="00F53E8A"/>
    <w:rsid w:val="00F54253"/>
    <w:rsid w:val="00F5450F"/>
    <w:rsid w:val="00F545C2"/>
    <w:rsid w:val="00F54B45"/>
    <w:rsid w:val="00F54D17"/>
    <w:rsid w:val="00F54E40"/>
    <w:rsid w:val="00F54F08"/>
    <w:rsid w:val="00F54F9B"/>
    <w:rsid w:val="00F5504B"/>
    <w:rsid w:val="00F553AB"/>
    <w:rsid w:val="00F55C20"/>
    <w:rsid w:val="00F55D60"/>
    <w:rsid w:val="00F5603A"/>
    <w:rsid w:val="00F562AF"/>
    <w:rsid w:val="00F568FB"/>
    <w:rsid w:val="00F56ADE"/>
    <w:rsid w:val="00F570BF"/>
    <w:rsid w:val="00F57485"/>
    <w:rsid w:val="00F57752"/>
    <w:rsid w:val="00F57887"/>
    <w:rsid w:val="00F607C5"/>
    <w:rsid w:val="00F609F3"/>
    <w:rsid w:val="00F60DEA"/>
    <w:rsid w:val="00F61363"/>
    <w:rsid w:val="00F616A2"/>
    <w:rsid w:val="00F6261A"/>
    <w:rsid w:val="00F6302A"/>
    <w:rsid w:val="00F6304E"/>
    <w:rsid w:val="00F63290"/>
    <w:rsid w:val="00F63349"/>
    <w:rsid w:val="00F63838"/>
    <w:rsid w:val="00F64141"/>
    <w:rsid w:val="00F643D1"/>
    <w:rsid w:val="00F64B98"/>
    <w:rsid w:val="00F64C2B"/>
    <w:rsid w:val="00F64C94"/>
    <w:rsid w:val="00F64DC0"/>
    <w:rsid w:val="00F651BE"/>
    <w:rsid w:val="00F653BC"/>
    <w:rsid w:val="00F65616"/>
    <w:rsid w:val="00F65666"/>
    <w:rsid w:val="00F65BAE"/>
    <w:rsid w:val="00F65EEC"/>
    <w:rsid w:val="00F65F27"/>
    <w:rsid w:val="00F660C3"/>
    <w:rsid w:val="00F66879"/>
    <w:rsid w:val="00F66D71"/>
    <w:rsid w:val="00F66FA4"/>
    <w:rsid w:val="00F677BA"/>
    <w:rsid w:val="00F67983"/>
    <w:rsid w:val="00F67AE0"/>
    <w:rsid w:val="00F67E1B"/>
    <w:rsid w:val="00F67E37"/>
    <w:rsid w:val="00F67F53"/>
    <w:rsid w:val="00F70104"/>
    <w:rsid w:val="00F703BE"/>
    <w:rsid w:val="00F706AB"/>
    <w:rsid w:val="00F7123D"/>
    <w:rsid w:val="00F71533"/>
    <w:rsid w:val="00F71A62"/>
    <w:rsid w:val="00F71F69"/>
    <w:rsid w:val="00F72B72"/>
    <w:rsid w:val="00F73595"/>
    <w:rsid w:val="00F736A1"/>
    <w:rsid w:val="00F7375A"/>
    <w:rsid w:val="00F7412D"/>
    <w:rsid w:val="00F7437D"/>
    <w:rsid w:val="00F745E4"/>
    <w:rsid w:val="00F74BB9"/>
    <w:rsid w:val="00F74D31"/>
    <w:rsid w:val="00F75582"/>
    <w:rsid w:val="00F755A8"/>
    <w:rsid w:val="00F75719"/>
    <w:rsid w:val="00F75791"/>
    <w:rsid w:val="00F7589D"/>
    <w:rsid w:val="00F75A12"/>
    <w:rsid w:val="00F75CFE"/>
    <w:rsid w:val="00F762CC"/>
    <w:rsid w:val="00F76467"/>
    <w:rsid w:val="00F76625"/>
    <w:rsid w:val="00F76B99"/>
    <w:rsid w:val="00F76E1E"/>
    <w:rsid w:val="00F76EFA"/>
    <w:rsid w:val="00F771BC"/>
    <w:rsid w:val="00F771F2"/>
    <w:rsid w:val="00F7756D"/>
    <w:rsid w:val="00F7767B"/>
    <w:rsid w:val="00F77776"/>
    <w:rsid w:val="00F77B7E"/>
    <w:rsid w:val="00F77B9C"/>
    <w:rsid w:val="00F77E3C"/>
    <w:rsid w:val="00F800BF"/>
    <w:rsid w:val="00F804BE"/>
    <w:rsid w:val="00F80DDA"/>
    <w:rsid w:val="00F80ED8"/>
    <w:rsid w:val="00F80F50"/>
    <w:rsid w:val="00F811F9"/>
    <w:rsid w:val="00F8162F"/>
    <w:rsid w:val="00F817CE"/>
    <w:rsid w:val="00F818A3"/>
    <w:rsid w:val="00F81DA0"/>
    <w:rsid w:val="00F81E17"/>
    <w:rsid w:val="00F82956"/>
    <w:rsid w:val="00F829B4"/>
    <w:rsid w:val="00F82D93"/>
    <w:rsid w:val="00F82D94"/>
    <w:rsid w:val="00F82FBC"/>
    <w:rsid w:val="00F8345A"/>
    <w:rsid w:val="00F83565"/>
    <w:rsid w:val="00F838AE"/>
    <w:rsid w:val="00F84071"/>
    <w:rsid w:val="00F8456C"/>
    <w:rsid w:val="00F84BB7"/>
    <w:rsid w:val="00F84FAE"/>
    <w:rsid w:val="00F84FC0"/>
    <w:rsid w:val="00F85221"/>
    <w:rsid w:val="00F859D8"/>
    <w:rsid w:val="00F85B58"/>
    <w:rsid w:val="00F85F8F"/>
    <w:rsid w:val="00F864E5"/>
    <w:rsid w:val="00F86516"/>
    <w:rsid w:val="00F868F5"/>
    <w:rsid w:val="00F872AD"/>
    <w:rsid w:val="00F8730F"/>
    <w:rsid w:val="00F874F0"/>
    <w:rsid w:val="00F87537"/>
    <w:rsid w:val="00F87593"/>
    <w:rsid w:val="00F87A58"/>
    <w:rsid w:val="00F87EA0"/>
    <w:rsid w:val="00F90344"/>
    <w:rsid w:val="00F9056A"/>
    <w:rsid w:val="00F905E7"/>
    <w:rsid w:val="00F90850"/>
    <w:rsid w:val="00F90AFE"/>
    <w:rsid w:val="00F90F8D"/>
    <w:rsid w:val="00F910E4"/>
    <w:rsid w:val="00F9136A"/>
    <w:rsid w:val="00F9162B"/>
    <w:rsid w:val="00F91784"/>
    <w:rsid w:val="00F918FA"/>
    <w:rsid w:val="00F91ADD"/>
    <w:rsid w:val="00F91C3C"/>
    <w:rsid w:val="00F91DF0"/>
    <w:rsid w:val="00F92782"/>
    <w:rsid w:val="00F9288B"/>
    <w:rsid w:val="00F9378A"/>
    <w:rsid w:val="00F93AA9"/>
    <w:rsid w:val="00F940F4"/>
    <w:rsid w:val="00F94161"/>
    <w:rsid w:val="00F946BA"/>
    <w:rsid w:val="00F94D45"/>
    <w:rsid w:val="00F94E7B"/>
    <w:rsid w:val="00F958A7"/>
    <w:rsid w:val="00F959B9"/>
    <w:rsid w:val="00F963B0"/>
    <w:rsid w:val="00F967CB"/>
    <w:rsid w:val="00F96985"/>
    <w:rsid w:val="00F96AD6"/>
    <w:rsid w:val="00F96B5B"/>
    <w:rsid w:val="00F96EA5"/>
    <w:rsid w:val="00F96F97"/>
    <w:rsid w:val="00F97228"/>
    <w:rsid w:val="00F97512"/>
    <w:rsid w:val="00F97838"/>
    <w:rsid w:val="00F97C6A"/>
    <w:rsid w:val="00F97D8F"/>
    <w:rsid w:val="00FA007C"/>
    <w:rsid w:val="00FA0362"/>
    <w:rsid w:val="00FA0623"/>
    <w:rsid w:val="00FA070D"/>
    <w:rsid w:val="00FA0B7D"/>
    <w:rsid w:val="00FA1380"/>
    <w:rsid w:val="00FA1A18"/>
    <w:rsid w:val="00FA1C75"/>
    <w:rsid w:val="00FA20F7"/>
    <w:rsid w:val="00FA2205"/>
    <w:rsid w:val="00FA2283"/>
    <w:rsid w:val="00FA22F2"/>
    <w:rsid w:val="00FA22F8"/>
    <w:rsid w:val="00FA231D"/>
    <w:rsid w:val="00FA28A4"/>
    <w:rsid w:val="00FA2A6C"/>
    <w:rsid w:val="00FA2A73"/>
    <w:rsid w:val="00FA2A95"/>
    <w:rsid w:val="00FA2BB3"/>
    <w:rsid w:val="00FA389F"/>
    <w:rsid w:val="00FA3921"/>
    <w:rsid w:val="00FA43F1"/>
    <w:rsid w:val="00FA4908"/>
    <w:rsid w:val="00FA4D7C"/>
    <w:rsid w:val="00FA4F75"/>
    <w:rsid w:val="00FA55BB"/>
    <w:rsid w:val="00FA59E3"/>
    <w:rsid w:val="00FA623E"/>
    <w:rsid w:val="00FA6C4A"/>
    <w:rsid w:val="00FA6CCC"/>
    <w:rsid w:val="00FA6D94"/>
    <w:rsid w:val="00FA6E5B"/>
    <w:rsid w:val="00FA70C7"/>
    <w:rsid w:val="00FA7109"/>
    <w:rsid w:val="00FA74FE"/>
    <w:rsid w:val="00FA7755"/>
    <w:rsid w:val="00FA7A5A"/>
    <w:rsid w:val="00FA7B08"/>
    <w:rsid w:val="00FA7F00"/>
    <w:rsid w:val="00FB016E"/>
    <w:rsid w:val="00FB04CF"/>
    <w:rsid w:val="00FB06D7"/>
    <w:rsid w:val="00FB0AB2"/>
    <w:rsid w:val="00FB0D5D"/>
    <w:rsid w:val="00FB0E2A"/>
    <w:rsid w:val="00FB12E1"/>
    <w:rsid w:val="00FB12E4"/>
    <w:rsid w:val="00FB1640"/>
    <w:rsid w:val="00FB17E0"/>
    <w:rsid w:val="00FB1862"/>
    <w:rsid w:val="00FB1B76"/>
    <w:rsid w:val="00FB1C52"/>
    <w:rsid w:val="00FB2011"/>
    <w:rsid w:val="00FB20C3"/>
    <w:rsid w:val="00FB250B"/>
    <w:rsid w:val="00FB26DB"/>
    <w:rsid w:val="00FB2B8F"/>
    <w:rsid w:val="00FB2BD0"/>
    <w:rsid w:val="00FB3344"/>
    <w:rsid w:val="00FB3397"/>
    <w:rsid w:val="00FB351E"/>
    <w:rsid w:val="00FB3775"/>
    <w:rsid w:val="00FB38F5"/>
    <w:rsid w:val="00FB3CA6"/>
    <w:rsid w:val="00FB3FE9"/>
    <w:rsid w:val="00FB413D"/>
    <w:rsid w:val="00FB427B"/>
    <w:rsid w:val="00FB4A08"/>
    <w:rsid w:val="00FB4C80"/>
    <w:rsid w:val="00FB4CAF"/>
    <w:rsid w:val="00FB5730"/>
    <w:rsid w:val="00FB5944"/>
    <w:rsid w:val="00FB5AE1"/>
    <w:rsid w:val="00FB6087"/>
    <w:rsid w:val="00FB6A24"/>
    <w:rsid w:val="00FB6BA8"/>
    <w:rsid w:val="00FB7389"/>
    <w:rsid w:val="00FB7986"/>
    <w:rsid w:val="00FC14CE"/>
    <w:rsid w:val="00FC175C"/>
    <w:rsid w:val="00FC186B"/>
    <w:rsid w:val="00FC1DCB"/>
    <w:rsid w:val="00FC1F19"/>
    <w:rsid w:val="00FC2019"/>
    <w:rsid w:val="00FC2E17"/>
    <w:rsid w:val="00FC3355"/>
    <w:rsid w:val="00FC3620"/>
    <w:rsid w:val="00FC39D1"/>
    <w:rsid w:val="00FC3EAD"/>
    <w:rsid w:val="00FC3FE2"/>
    <w:rsid w:val="00FC4002"/>
    <w:rsid w:val="00FC42C5"/>
    <w:rsid w:val="00FC4303"/>
    <w:rsid w:val="00FC4AF1"/>
    <w:rsid w:val="00FC4B11"/>
    <w:rsid w:val="00FC4B8F"/>
    <w:rsid w:val="00FC575F"/>
    <w:rsid w:val="00FC58D4"/>
    <w:rsid w:val="00FC5A27"/>
    <w:rsid w:val="00FC5DE8"/>
    <w:rsid w:val="00FC5E13"/>
    <w:rsid w:val="00FC5FD0"/>
    <w:rsid w:val="00FC6469"/>
    <w:rsid w:val="00FC6A96"/>
    <w:rsid w:val="00FC6B4C"/>
    <w:rsid w:val="00FC6D75"/>
    <w:rsid w:val="00FC6D90"/>
    <w:rsid w:val="00FC6DF4"/>
    <w:rsid w:val="00FC6E33"/>
    <w:rsid w:val="00FC6ECC"/>
    <w:rsid w:val="00FC7349"/>
    <w:rsid w:val="00FC73F9"/>
    <w:rsid w:val="00FC7429"/>
    <w:rsid w:val="00FC7733"/>
    <w:rsid w:val="00FC79F9"/>
    <w:rsid w:val="00FC7A7F"/>
    <w:rsid w:val="00FD0191"/>
    <w:rsid w:val="00FD0353"/>
    <w:rsid w:val="00FD07F6"/>
    <w:rsid w:val="00FD096B"/>
    <w:rsid w:val="00FD0D18"/>
    <w:rsid w:val="00FD0F09"/>
    <w:rsid w:val="00FD10AA"/>
    <w:rsid w:val="00FD1872"/>
    <w:rsid w:val="00FD1E5C"/>
    <w:rsid w:val="00FD1EC8"/>
    <w:rsid w:val="00FD21DD"/>
    <w:rsid w:val="00FD2363"/>
    <w:rsid w:val="00FD24C9"/>
    <w:rsid w:val="00FD299A"/>
    <w:rsid w:val="00FD2E88"/>
    <w:rsid w:val="00FD3055"/>
    <w:rsid w:val="00FD38A7"/>
    <w:rsid w:val="00FD3B87"/>
    <w:rsid w:val="00FD3E4D"/>
    <w:rsid w:val="00FD41EE"/>
    <w:rsid w:val="00FD4578"/>
    <w:rsid w:val="00FD4686"/>
    <w:rsid w:val="00FD47ED"/>
    <w:rsid w:val="00FD4A14"/>
    <w:rsid w:val="00FD4A3E"/>
    <w:rsid w:val="00FD4CDF"/>
    <w:rsid w:val="00FD519F"/>
    <w:rsid w:val="00FD526D"/>
    <w:rsid w:val="00FD5307"/>
    <w:rsid w:val="00FD5D8C"/>
    <w:rsid w:val="00FD5E9F"/>
    <w:rsid w:val="00FD5F05"/>
    <w:rsid w:val="00FD632E"/>
    <w:rsid w:val="00FD6651"/>
    <w:rsid w:val="00FD677E"/>
    <w:rsid w:val="00FD67EC"/>
    <w:rsid w:val="00FD69B1"/>
    <w:rsid w:val="00FD6E71"/>
    <w:rsid w:val="00FD70F1"/>
    <w:rsid w:val="00FD710F"/>
    <w:rsid w:val="00FD7427"/>
    <w:rsid w:val="00FD74DB"/>
    <w:rsid w:val="00FD75E6"/>
    <w:rsid w:val="00FD7660"/>
    <w:rsid w:val="00FD7894"/>
    <w:rsid w:val="00FD79E6"/>
    <w:rsid w:val="00FD7BE1"/>
    <w:rsid w:val="00FD7CE1"/>
    <w:rsid w:val="00FE0490"/>
    <w:rsid w:val="00FE0522"/>
    <w:rsid w:val="00FE0655"/>
    <w:rsid w:val="00FE0AFE"/>
    <w:rsid w:val="00FE0F57"/>
    <w:rsid w:val="00FE10A7"/>
    <w:rsid w:val="00FE12AC"/>
    <w:rsid w:val="00FE17A2"/>
    <w:rsid w:val="00FE17A9"/>
    <w:rsid w:val="00FE1F53"/>
    <w:rsid w:val="00FE20FD"/>
    <w:rsid w:val="00FE215C"/>
    <w:rsid w:val="00FE220A"/>
    <w:rsid w:val="00FE2365"/>
    <w:rsid w:val="00FE2648"/>
    <w:rsid w:val="00FE298F"/>
    <w:rsid w:val="00FE32C1"/>
    <w:rsid w:val="00FE358A"/>
    <w:rsid w:val="00FE365F"/>
    <w:rsid w:val="00FE37D0"/>
    <w:rsid w:val="00FE3A28"/>
    <w:rsid w:val="00FE3C0F"/>
    <w:rsid w:val="00FE3FFB"/>
    <w:rsid w:val="00FE448F"/>
    <w:rsid w:val="00FE458C"/>
    <w:rsid w:val="00FE478E"/>
    <w:rsid w:val="00FE48EB"/>
    <w:rsid w:val="00FE4C7B"/>
    <w:rsid w:val="00FE4CA9"/>
    <w:rsid w:val="00FE4D7E"/>
    <w:rsid w:val="00FE5411"/>
    <w:rsid w:val="00FE547F"/>
    <w:rsid w:val="00FE55A8"/>
    <w:rsid w:val="00FE55AA"/>
    <w:rsid w:val="00FE5659"/>
    <w:rsid w:val="00FE5744"/>
    <w:rsid w:val="00FE579E"/>
    <w:rsid w:val="00FE57B9"/>
    <w:rsid w:val="00FE5E8A"/>
    <w:rsid w:val="00FE5FA5"/>
    <w:rsid w:val="00FE604B"/>
    <w:rsid w:val="00FE61D9"/>
    <w:rsid w:val="00FE622C"/>
    <w:rsid w:val="00FE67E0"/>
    <w:rsid w:val="00FE67E6"/>
    <w:rsid w:val="00FE6B82"/>
    <w:rsid w:val="00FE6BB8"/>
    <w:rsid w:val="00FE6D8A"/>
    <w:rsid w:val="00FE72E6"/>
    <w:rsid w:val="00FE7336"/>
    <w:rsid w:val="00FE7498"/>
    <w:rsid w:val="00FE787C"/>
    <w:rsid w:val="00FE7FE8"/>
    <w:rsid w:val="00FF02FD"/>
    <w:rsid w:val="00FF07B8"/>
    <w:rsid w:val="00FF0AFB"/>
    <w:rsid w:val="00FF10FD"/>
    <w:rsid w:val="00FF15DE"/>
    <w:rsid w:val="00FF1BA7"/>
    <w:rsid w:val="00FF1E3A"/>
    <w:rsid w:val="00FF1EBF"/>
    <w:rsid w:val="00FF1F6E"/>
    <w:rsid w:val="00FF2ABF"/>
    <w:rsid w:val="00FF302A"/>
    <w:rsid w:val="00FF310E"/>
    <w:rsid w:val="00FF3853"/>
    <w:rsid w:val="00FF3BB8"/>
    <w:rsid w:val="00FF3F14"/>
    <w:rsid w:val="00FF3F1A"/>
    <w:rsid w:val="00FF4240"/>
    <w:rsid w:val="00FF45A5"/>
    <w:rsid w:val="00FF48A3"/>
    <w:rsid w:val="00FF4955"/>
    <w:rsid w:val="00FF4B94"/>
    <w:rsid w:val="00FF4CD9"/>
    <w:rsid w:val="00FF4F60"/>
    <w:rsid w:val="00FF4F61"/>
    <w:rsid w:val="00FF5007"/>
    <w:rsid w:val="00FF54D8"/>
    <w:rsid w:val="00FF5673"/>
    <w:rsid w:val="00FF587A"/>
    <w:rsid w:val="00FF5C91"/>
    <w:rsid w:val="00FF66E1"/>
    <w:rsid w:val="00FF7716"/>
    <w:rsid w:val="00FF77E2"/>
    <w:rsid w:val="00FF7996"/>
    <w:rsid w:val="00FF7C8F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4E93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4E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4E9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jc w:val="both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3"/>
      </w:numPr>
      <w:spacing w:after="180"/>
    </w:pPr>
    <w:rPr>
      <w:rFonts w:ascii="Arial" w:eastAsia="Batang" w:hAnsi="Arial" w:cs="Times New Roman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3"/>
      </w:numPr>
      <w:spacing w:before="120" w:after="120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  <w:style w:type="paragraph" w:customStyle="1" w:styleId="ListParagraph1">
    <w:name w:val="List Paragraph1"/>
    <w:basedOn w:val="Normal"/>
    <w:qFormat/>
    <w:rsid w:val="00C9653A"/>
    <w:pPr>
      <w:ind w:left="720"/>
      <w:contextualSpacing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customStyle="1" w:styleId="1">
    <w:name w:val="목록 단락1"/>
    <w:basedOn w:val="Normal"/>
    <w:uiPriority w:val="34"/>
    <w:qFormat/>
    <w:rsid w:val="00D84884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8F7EF507-FFBF-48C4-909C-87681BE38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6695</Words>
  <Characters>38164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2025-03-28T17:46:00Z</dcterms:created>
  <dcterms:modified xsi:type="dcterms:W3CDTF">2025-03-28T17:56:00Z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2024-09-03T13:33:18Z</vt:lpwstr>
  </property>
  <property fmtid="{D5CDD505-2E9C-101B-9397-08002B2CF9AE}" pid="7" name="MSIP_Label_bcf26ed8-713a-4e6c-8a04-66607341a11c_Method">
    <vt:lpwstr>Standard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3506eeb5-a260-45c5-9a4f-458593698cbd</vt:lpwstr>
  </property>
  <property fmtid="{D5CDD505-2E9C-101B-9397-08002B2CF9AE}" pid="11" name="MSIP_Label_bcf26ed8-713a-4e6c-8a04-66607341a11c_ContentBits">
    <vt:lpwstr>0</vt:lpwstr>
  </property>
</Properties>
</file>